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4961" w:rsidRPr="00791145" w:rsidRDefault="00A64961" w:rsidP="00A64961">
      <w:pPr>
        <w:jc w:val="center"/>
        <w:rPr>
          <w:rFonts w:ascii="Times New Roman" w:hAnsi="Times New Roman"/>
          <w:b/>
          <w:color w:val="000000"/>
          <w:sz w:val="36"/>
          <w:szCs w:val="36"/>
        </w:rPr>
      </w:pPr>
      <w:r w:rsidRPr="00557E92">
        <w:rPr>
          <w:rFonts w:ascii="Times New Roman" w:hAnsi="Times New Roman"/>
          <w:b/>
          <w:noProof/>
          <w:color w:val="000000"/>
          <w:sz w:val="36"/>
          <w:szCs w:val="36"/>
        </w:rPr>
        <w:drawing>
          <wp:inline distT="0" distB="0" distL="0" distR="0">
            <wp:extent cx="1914525" cy="1238250"/>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r="12415" b="17519"/>
                    <a:stretch>
                      <a:fillRect/>
                    </a:stretch>
                  </pic:blipFill>
                  <pic:spPr bwMode="auto">
                    <a:xfrm>
                      <a:off x="0" y="0"/>
                      <a:ext cx="1914525" cy="1238250"/>
                    </a:xfrm>
                    <a:prstGeom prst="rect">
                      <a:avLst/>
                    </a:prstGeom>
                    <a:noFill/>
                    <a:ln>
                      <a:noFill/>
                    </a:ln>
                  </pic:spPr>
                </pic:pic>
              </a:graphicData>
            </a:graphic>
          </wp:inline>
        </w:drawing>
      </w:r>
    </w:p>
    <w:p w:rsidR="00A64961" w:rsidRPr="007478DF" w:rsidRDefault="00A64961" w:rsidP="00A64961">
      <w:pPr>
        <w:jc w:val="center"/>
        <w:rPr>
          <w:rFonts w:ascii="Copperplate Gothic Bold" w:hAnsi="Copperplate Gothic Bold"/>
          <w:b/>
          <w:color w:val="000000"/>
          <w:sz w:val="28"/>
          <w:szCs w:val="28"/>
        </w:rPr>
      </w:pPr>
      <w:r>
        <w:rPr>
          <w:rFonts w:ascii="Copperplate Gothic Bold" w:hAnsi="Copperplate Gothic Bold"/>
          <w:b/>
          <w:color w:val="000000"/>
          <w:sz w:val="28"/>
          <w:szCs w:val="28"/>
        </w:rPr>
        <w:t>MASINDE MULIRO</w:t>
      </w:r>
      <w:r w:rsidRPr="007478DF">
        <w:rPr>
          <w:rFonts w:ascii="Copperplate Gothic Bold" w:hAnsi="Copperplate Gothic Bold"/>
          <w:b/>
          <w:color w:val="000000"/>
          <w:sz w:val="28"/>
          <w:szCs w:val="28"/>
        </w:rPr>
        <w:t xml:space="preserve"> UNIVERSITY</w:t>
      </w:r>
      <w:r>
        <w:rPr>
          <w:rFonts w:ascii="Copperplate Gothic Bold" w:hAnsi="Copperplate Gothic Bold"/>
          <w:b/>
          <w:color w:val="000000"/>
          <w:sz w:val="28"/>
          <w:szCs w:val="28"/>
        </w:rPr>
        <w:t xml:space="preserve"> OF SCIENCE AND TECHNOLOGY </w:t>
      </w:r>
    </w:p>
    <w:p w:rsidR="00A64961" w:rsidRPr="007478DF" w:rsidRDefault="00A64961" w:rsidP="00A64961">
      <w:pPr>
        <w:jc w:val="center"/>
        <w:rPr>
          <w:rFonts w:ascii="Copperplate Gothic Bold" w:hAnsi="Copperplate Gothic Bold"/>
          <w:b/>
          <w:sz w:val="28"/>
          <w:szCs w:val="28"/>
        </w:rPr>
      </w:pPr>
      <w:r w:rsidRPr="007478DF">
        <w:rPr>
          <w:rFonts w:ascii="Copperplate Gothic Bold" w:hAnsi="Copperplate Gothic Bold"/>
          <w:b/>
          <w:sz w:val="28"/>
          <w:szCs w:val="28"/>
        </w:rPr>
        <w:t>UNIVERSITY EXAMINATIONS</w:t>
      </w:r>
    </w:p>
    <w:p w:rsidR="00A64961" w:rsidRPr="007478DF" w:rsidRDefault="00B46E7B" w:rsidP="00A64961">
      <w:pPr>
        <w:jc w:val="center"/>
        <w:rPr>
          <w:rFonts w:ascii="Copperplate Gothic Bold" w:hAnsi="Copperplate Gothic Bold"/>
          <w:b/>
          <w:sz w:val="28"/>
          <w:szCs w:val="28"/>
        </w:rPr>
      </w:pPr>
      <w:r>
        <w:rPr>
          <w:rFonts w:ascii="Copperplate Gothic Bold" w:hAnsi="Copperplate Gothic Bold"/>
          <w:b/>
          <w:sz w:val="28"/>
          <w:szCs w:val="28"/>
        </w:rPr>
        <w:t>2018/2019</w:t>
      </w:r>
      <w:r w:rsidR="00A64961" w:rsidRPr="007478DF">
        <w:rPr>
          <w:rFonts w:ascii="Copperplate Gothic Bold" w:hAnsi="Copperplate Gothic Bold"/>
          <w:b/>
          <w:sz w:val="28"/>
          <w:szCs w:val="28"/>
        </w:rPr>
        <w:t xml:space="preserve"> ACADEMIC YEAR</w:t>
      </w:r>
    </w:p>
    <w:p w:rsidR="00A64961" w:rsidRPr="007478DF" w:rsidRDefault="00A64961" w:rsidP="00A64961">
      <w:pPr>
        <w:jc w:val="center"/>
        <w:rPr>
          <w:rFonts w:ascii="Copperplate Gothic Bold" w:hAnsi="Copperplate Gothic Bold"/>
          <w:b/>
          <w:sz w:val="28"/>
          <w:szCs w:val="28"/>
        </w:rPr>
      </w:pPr>
      <w:r w:rsidRPr="007478DF">
        <w:rPr>
          <w:rFonts w:ascii="Copperplate Gothic Bold" w:hAnsi="Copperplate Gothic Bold"/>
          <w:b/>
          <w:sz w:val="28"/>
          <w:szCs w:val="28"/>
        </w:rPr>
        <w:t xml:space="preserve">SECOND YEAR </w:t>
      </w:r>
      <w:r>
        <w:rPr>
          <w:rFonts w:ascii="Copperplate Gothic Bold" w:hAnsi="Copperplate Gothic Bold"/>
          <w:b/>
          <w:sz w:val="28"/>
          <w:szCs w:val="28"/>
        </w:rPr>
        <w:t>FIRST</w:t>
      </w:r>
      <w:r w:rsidRPr="007478DF">
        <w:rPr>
          <w:rFonts w:ascii="Copperplate Gothic Bold" w:hAnsi="Copperplate Gothic Bold"/>
          <w:b/>
          <w:sz w:val="28"/>
          <w:szCs w:val="28"/>
        </w:rPr>
        <w:t xml:space="preserve"> SEMESTER </w:t>
      </w:r>
    </w:p>
    <w:p w:rsidR="00A64961" w:rsidRPr="007478DF" w:rsidRDefault="00A64961" w:rsidP="00A64961">
      <w:pPr>
        <w:jc w:val="center"/>
        <w:rPr>
          <w:rFonts w:ascii="Copperplate Gothic Bold" w:hAnsi="Copperplate Gothic Bold"/>
          <w:b/>
          <w:bCs/>
          <w:sz w:val="28"/>
          <w:szCs w:val="28"/>
        </w:rPr>
      </w:pPr>
      <w:r w:rsidRPr="007478DF">
        <w:rPr>
          <w:rFonts w:ascii="Copperplate Gothic Bold" w:hAnsi="Copperplate Gothic Bold"/>
          <w:b/>
          <w:bCs/>
          <w:sz w:val="28"/>
          <w:szCs w:val="28"/>
        </w:rPr>
        <w:t>MAIN EXAMINATION</w:t>
      </w:r>
    </w:p>
    <w:p w:rsidR="00A64961" w:rsidRPr="007478DF" w:rsidRDefault="00A64961" w:rsidP="00A64961">
      <w:pPr>
        <w:jc w:val="center"/>
        <w:rPr>
          <w:rFonts w:ascii="Copperplate Gothic Bold" w:hAnsi="Copperplate Gothic Bold"/>
          <w:b/>
          <w:sz w:val="28"/>
          <w:szCs w:val="28"/>
        </w:rPr>
      </w:pPr>
      <w:r w:rsidRPr="007478DF">
        <w:rPr>
          <w:rFonts w:ascii="Copperplate Gothic Bold" w:hAnsi="Copperplate Gothic Bold"/>
          <w:b/>
          <w:sz w:val="28"/>
          <w:szCs w:val="28"/>
        </w:rPr>
        <w:t>FOR THE DEGREE OF MASTERS IN BUSINESS ADMINSTRATION</w:t>
      </w:r>
    </w:p>
    <w:p w:rsidR="00A64961" w:rsidRPr="007478DF" w:rsidRDefault="00A64961" w:rsidP="00A64961">
      <w:pPr>
        <w:rPr>
          <w:rFonts w:ascii="Copperplate Gothic Bold" w:hAnsi="Copperplate Gothic Bold"/>
          <w:sz w:val="28"/>
          <w:szCs w:val="28"/>
        </w:rPr>
      </w:pPr>
      <w:r w:rsidRPr="007478DF">
        <w:rPr>
          <w:rFonts w:ascii="Copperplate Gothic Bold" w:hAnsi="Copperplate Gothic Bold"/>
          <w:b/>
          <w:sz w:val="28"/>
          <w:szCs w:val="28"/>
        </w:rPr>
        <w:t>COURSE CODE: ADVANCED ACCOUNTING</w:t>
      </w:r>
    </w:p>
    <w:p w:rsidR="00A64961" w:rsidRPr="007478DF" w:rsidRDefault="00A64961" w:rsidP="00A64961">
      <w:pPr>
        <w:rPr>
          <w:rFonts w:ascii="Copperplate Gothic Bold" w:hAnsi="Copperplate Gothic Bold"/>
          <w:b/>
          <w:sz w:val="28"/>
          <w:szCs w:val="28"/>
        </w:rPr>
      </w:pPr>
      <w:r>
        <w:rPr>
          <w:rFonts w:ascii="Copperplate Gothic Bold" w:hAnsi="Copperplate Gothic Bold"/>
          <w:sz w:val="28"/>
          <w:szCs w:val="28"/>
        </w:rPr>
        <w:t xml:space="preserve">COURSE </w:t>
      </w:r>
      <w:r w:rsidR="00F72AB4">
        <w:rPr>
          <w:rFonts w:ascii="Copperplate Gothic Bold" w:hAnsi="Copperplate Gothic Bold"/>
          <w:sz w:val="28"/>
          <w:szCs w:val="28"/>
        </w:rPr>
        <w:t>TITLE: MBA 821</w:t>
      </w:r>
      <w:r w:rsidRPr="007478DF">
        <w:rPr>
          <w:rFonts w:ascii="Copperplate Gothic Bold" w:hAnsi="Copperplate Gothic Bold"/>
          <w:sz w:val="28"/>
          <w:szCs w:val="28"/>
        </w:rPr>
        <w:t xml:space="preserve"> </w:t>
      </w:r>
      <w:r>
        <w:rPr>
          <w:rFonts w:ascii="Copperplate Gothic Bold" w:hAnsi="Copperplate Gothic Bold"/>
          <w:sz w:val="28"/>
          <w:szCs w:val="28"/>
        </w:rPr>
        <w:t xml:space="preserve"> </w:t>
      </w:r>
      <w:r w:rsidRPr="007478DF">
        <w:rPr>
          <w:rFonts w:ascii="Copperplate Gothic Bold" w:hAnsi="Copperplate Gothic Bold"/>
          <w:sz w:val="28"/>
          <w:szCs w:val="28"/>
        </w:rPr>
        <w:t xml:space="preserve"> </w:t>
      </w:r>
      <w:r>
        <w:rPr>
          <w:rFonts w:ascii="Copperplate Gothic Bold" w:hAnsi="Copperplate Gothic Bold"/>
          <w:sz w:val="28"/>
          <w:szCs w:val="28"/>
        </w:rPr>
        <w:t xml:space="preserve">  </w:t>
      </w:r>
      <w:r w:rsidRPr="007478DF">
        <w:rPr>
          <w:rFonts w:ascii="Copperplate Gothic Bold" w:hAnsi="Copperplate Gothic Bold"/>
          <w:sz w:val="28"/>
          <w:szCs w:val="28"/>
        </w:rPr>
        <w:tab/>
      </w:r>
    </w:p>
    <w:p w:rsidR="00A64961" w:rsidRPr="007478DF" w:rsidRDefault="00A64961" w:rsidP="00A64961">
      <w:pPr>
        <w:pStyle w:val="Heading1"/>
        <w:rPr>
          <w:rFonts w:ascii="Copperplate Gothic Bold" w:hAnsi="Copperplate Gothic Bold" w:cs="Times New Roman"/>
          <w:color w:val="auto"/>
        </w:rPr>
      </w:pPr>
      <w:r w:rsidRPr="007478DF">
        <w:rPr>
          <w:rFonts w:ascii="Copperplate Gothic Bold" w:hAnsi="Copperplate Gothic Bold" w:cs="Times New Roman"/>
          <w:color w:val="auto"/>
        </w:rPr>
        <w:t xml:space="preserve">DATE: </w:t>
      </w:r>
      <w:r w:rsidR="005F3E5E">
        <w:rPr>
          <w:rFonts w:ascii="Copperplate Gothic Bold" w:hAnsi="Copperplate Gothic Bold" w:cs="Times New Roman"/>
          <w:color w:val="auto"/>
        </w:rPr>
        <w:t>TEUSDAY 10</w:t>
      </w:r>
      <w:r w:rsidR="005F3E5E" w:rsidRPr="005F3E5E">
        <w:rPr>
          <w:rFonts w:ascii="Copperplate Gothic Bold" w:hAnsi="Copperplate Gothic Bold" w:cs="Times New Roman"/>
          <w:color w:val="auto"/>
          <w:vertAlign w:val="superscript"/>
        </w:rPr>
        <w:t>TH</w:t>
      </w:r>
      <w:r w:rsidR="005F3E5E">
        <w:rPr>
          <w:rFonts w:ascii="Copperplate Gothic Bold" w:hAnsi="Copperplate Gothic Bold" w:cs="Times New Roman"/>
          <w:color w:val="auto"/>
        </w:rPr>
        <w:t xml:space="preserve"> SEPTEMBER 2019</w:t>
      </w:r>
      <w:r w:rsidR="005F3E5E">
        <w:rPr>
          <w:rFonts w:ascii="Copperplate Gothic Bold" w:hAnsi="Copperplate Gothic Bold" w:cs="Times New Roman"/>
          <w:color w:val="auto"/>
        </w:rPr>
        <w:tab/>
      </w:r>
      <w:r>
        <w:rPr>
          <w:rFonts w:ascii="Copperplate Gothic Bold" w:hAnsi="Copperplate Gothic Bold" w:cs="Times New Roman"/>
          <w:color w:val="auto"/>
        </w:rPr>
        <w:tab/>
      </w:r>
      <w:r w:rsidRPr="007478DF">
        <w:rPr>
          <w:rFonts w:ascii="Copperplate Gothic Bold" w:hAnsi="Copperplate Gothic Bold" w:cs="Times New Roman"/>
          <w:color w:val="auto"/>
        </w:rPr>
        <w:t xml:space="preserve">TIME: </w:t>
      </w:r>
      <w:r w:rsidR="005F3E5E">
        <w:rPr>
          <w:rFonts w:ascii="Copperplate Gothic Bold" w:hAnsi="Copperplate Gothic Bold" w:cs="Times New Roman"/>
          <w:color w:val="auto"/>
        </w:rPr>
        <w:t>9-12PM</w:t>
      </w:r>
      <w:r w:rsidRPr="007478DF">
        <w:rPr>
          <w:rFonts w:ascii="Copperplate Gothic Bold" w:hAnsi="Copperplate Gothic Bold" w:cs="Times New Roman"/>
          <w:color w:val="auto"/>
        </w:rPr>
        <w:t xml:space="preserve"> </w:t>
      </w:r>
    </w:p>
    <w:p w:rsidR="00A64961" w:rsidRPr="007478DF" w:rsidRDefault="002014EA" w:rsidP="00A64961">
      <w:pPr>
        <w:pStyle w:val="Heading3"/>
        <w:rPr>
          <w:rFonts w:ascii="Copperplate Gothic Bold" w:hAnsi="Copperplate Gothic Bold" w:cs="Times New Roman"/>
          <w:color w:val="auto"/>
          <w:sz w:val="28"/>
          <w:szCs w:val="28"/>
        </w:rPr>
      </w:pPr>
      <w:r>
        <w:rPr>
          <w:rFonts w:ascii="Copperplate Gothic Bold" w:hAnsi="Copperplate Gothic Bold" w:cs="Times New Roman"/>
          <w:noProof/>
          <w:color w:val="auto"/>
          <w:sz w:val="28"/>
          <w:szCs w:val="28"/>
          <w:lang w:val="en-US"/>
        </w:rPr>
        <mc:AlternateContent>
          <mc:Choice Requires="wps">
            <w:drawing>
              <wp:anchor distT="4294967294" distB="4294967294" distL="114300" distR="114300" simplePos="0" relativeHeight="251660288" behindDoc="0" locked="0" layoutInCell="1" allowOverlap="1">
                <wp:simplePos x="0" y="0"/>
                <wp:positionH relativeFrom="column">
                  <wp:posOffset>0</wp:posOffset>
                </wp:positionH>
                <wp:positionV relativeFrom="paragraph">
                  <wp:posOffset>28574</wp:posOffset>
                </wp:positionV>
                <wp:extent cx="5838825" cy="0"/>
                <wp:effectExtent l="0" t="19050" r="47625" b="3810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38825"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BA3957" id="Straight Connector 7"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2.25pt" to="459.7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" strokecolor="gray" strokeweight="4.5pt">
                <v:stroke linestyle="thickThin"/>
              </v:line>
            </w:pict>
          </mc:Fallback>
        </mc:AlternateContent>
      </w:r>
      <w:r w:rsidR="00A64961" w:rsidRPr="007478DF">
        <w:rPr>
          <w:rFonts w:ascii="Copperplate Gothic Bold" w:hAnsi="Copperplate Gothic Bold" w:cs="Times New Roman"/>
          <w:color w:val="auto"/>
          <w:sz w:val="28"/>
          <w:szCs w:val="28"/>
        </w:rPr>
        <w:t>INSTRUCTIONS TO CANDIDATES</w:t>
      </w:r>
    </w:p>
    <w:p w:rsidR="00B46E7B" w:rsidRDefault="00B46E7B" w:rsidP="00A64961">
      <w:pPr>
        <w:pStyle w:val="Footer"/>
        <w:rPr>
          <w:rFonts w:ascii="Copperplate Gothic Bold" w:hAnsi="Copperplate Gothic Bold" w:cs="Times New Roman"/>
          <w:sz w:val="28"/>
          <w:szCs w:val="28"/>
        </w:rPr>
      </w:pPr>
    </w:p>
    <w:p w:rsidR="00A64961" w:rsidRPr="007478DF" w:rsidRDefault="00A64961" w:rsidP="00A64961">
      <w:pPr>
        <w:pStyle w:val="Footer"/>
        <w:rPr>
          <w:rFonts w:ascii="Copperplate Gothic Bold" w:hAnsi="Copperplate Gothic Bold" w:cs="Times New Roman"/>
          <w:sz w:val="28"/>
          <w:szCs w:val="28"/>
        </w:rPr>
      </w:pPr>
      <w:r w:rsidRPr="007478DF">
        <w:rPr>
          <w:rFonts w:ascii="Copperplate Gothic Bold" w:hAnsi="Copperplate Gothic Bold" w:cs="Times New Roman"/>
          <w:sz w:val="28"/>
          <w:szCs w:val="28"/>
        </w:rPr>
        <w:t xml:space="preserve">Answer Question One </w:t>
      </w:r>
      <w:r>
        <w:rPr>
          <w:rFonts w:ascii="Copperplate Gothic Bold" w:hAnsi="Copperplate Gothic Bold" w:cs="Times New Roman"/>
          <w:sz w:val="28"/>
          <w:szCs w:val="28"/>
        </w:rPr>
        <w:t>and Any other THREE (3</w:t>
      </w:r>
      <w:r w:rsidRPr="007478DF">
        <w:rPr>
          <w:rFonts w:ascii="Copperplate Gothic Bold" w:hAnsi="Copperplate Gothic Bold" w:cs="Times New Roman"/>
          <w:sz w:val="28"/>
          <w:szCs w:val="28"/>
        </w:rPr>
        <w:t xml:space="preserve">) Questions </w:t>
      </w:r>
    </w:p>
    <w:p w:rsidR="00B46E7B" w:rsidRDefault="00B46E7B" w:rsidP="00A64961">
      <w:pPr>
        <w:pStyle w:val="Footer"/>
        <w:rPr>
          <w:rFonts w:ascii="Copperplate Gothic Bold" w:hAnsi="Copperplate Gothic Bold" w:cs="Times New Roman"/>
          <w:sz w:val="28"/>
          <w:szCs w:val="28"/>
        </w:rPr>
      </w:pPr>
    </w:p>
    <w:p w:rsidR="00A64961" w:rsidRPr="007478DF" w:rsidRDefault="00A64961" w:rsidP="00A64961">
      <w:pPr>
        <w:pStyle w:val="Footer"/>
        <w:rPr>
          <w:rFonts w:ascii="Copperplate Gothic Bold" w:hAnsi="Copperplate Gothic Bold" w:cs="Times New Roman"/>
          <w:sz w:val="28"/>
          <w:szCs w:val="28"/>
        </w:rPr>
      </w:pPr>
      <w:r w:rsidRPr="007478DF">
        <w:rPr>
          <w:rFonts w:ascii="Copperplate Gothic Bold" w:hAnsi="Copperplate Gothic Bold" w:cs="Times New Roman"/>
          <w:sz w:val="28"/>
          <w:szCs w:val="28"/>
        </w:rPr>
        <w:t>TIME:   3 Hours</w:t>
      </w:r>
    </w:p>
    <w:p w:rsidR="00A64961" w:rsidRPr="007478DF" w:rsidRDefault="00A64961" w:rsidP="00A64961">
      <w:pPr>
        <w:widowControl w:val="0"/>
        <w:autoSpaceDE w:val="0"/>
        <w:autoSpaceDN w:val="0"/>
        <w:adjustRightInd w:val="0"/>
        <w:spacing w:after="0" w:line="360" w:lineRule="exact"/>
        <w:rPr>
          <w:rFonts w:ascii="Copperplate Gothic Bold" w:hAnsi="Copperplate Gothic Bold"/>
          <w:b/>
          <w:color w:val="000000"/>
          <w:sz w:val="28"/>
          <w:szCs w:val="28"/>
        </w:rPr>
      </w:pPr>
    </w:p>
    <w:p w:rsidR="00A64961" w:rsidRPr="007478DF" w:rsidRDefault="00A64961" w:rsidP="00A64961">
      <w:pPr>
        <w:widowControl w:val="0"/>
        <w:autoSpaceDE w:val="0"/>
        <w:autoSpaceDN w:val="0"/>
        <w:adjustRightInd w:val="0"/>
        <w:spacing w:after="0" w:line="360" w:lineRule="exact"/>
        <w:rPr>
          <w:rFonts w:ascii="Copperplate Gothic Bold" w:hAnsi="Copperplate Gothic Bold"/>
          <w:b/>
          <w:color w:val="000000"/>
          <w:sz w:val="28"/>
          <w:szCs w:val="28"/>
        </w:rPr>
      </w:pPr>
    </w:p>
    <w:p w:rsidR="00A64961" w:rsidRDefault="00A64961" w:rsidP="00A64961">
      <w:pPr>
        <w:tabs>
          <w:tab w:val="left" w:pos="540"/>
          <w:tab w:val="left" w:pos="900"/>
          <w:tab w:val="right" w:pos="8640"/>
        </w:tabs>
        <w:spacing w:after="120" w:line="240" w:lineRule="auto"/>
        <w:jc w:val="both"/>
        <w:rPr>
          <w:rFonts w:ascii="Times New Roman" w:hAnsi="Times New Roman"/>
        </w:rPr>
      </w:pPr>
    </w:p>
    <w:p w:rsidR="00A64961" w:rsidRDefault="002014EA" w:rsidP="00A64961">
      <w:pPr>
        <w:tabs>
          <w:tab w:val="left" w:pos="540"/>
          <w:tab w:val="left" w:pos="900"/>
          <w:tab w:val="right" w:pos="8640"/>
        </w:tabs>
        <w:spacing w:after="120" w:line="240" w:lineRule="auto"/>
        <w:jc w:val="both"/>
        <w:rPr>
          <w:rFonts w:ascii="Times New Roman" w:hAnsi="Times New Roman"/>
        </w:rPr>
      </w:pPr>
      <w:r>
        <w:rPr>
          <w:rFonts w:ascii="Times New Roman" w:hAnsi="Times New Roman"/>
          <w:b/>
          <w:noProof/>
          <w:sz w:val="24"/>
          <w:szCs w:val="24"/>
        </w:rPr>
        <mc:AlternateContent>
          <mc:Choice Requires="wps">
            <w:drawing>
              <wp:anchor distT="0" distB="0" distL="114300" distR="114300" simplePos="0" relativeHeight="251662336" behindDoc="0" locked="0" layoutInCell="1" allowOverlap="1">
                <wp:simplePos x="0" y="0"/>
                <wp:positionH relativeFrom="column">
                  <wp:posOffset>219075</wp:posOffset>
                </wp:positionH>
                <wp:positionV relativeFrom="paragraph">
                  <wp:posOffset>10160</wp:posOffset>
                </wp:positionV>
                <wp:extent cx="5543550" cy="742950"/>
                <wp:effectExtent l="0" t="0" r="0" b="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742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46E7B" w:rsidRPr="00B8564D" w:rsidRDefault="00B46E7B" w:rsidP="00B46E7B">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rsidR="00B46E7B" w:rsidRDefault="00B46E7B" w:rsidP="00B46E7B">
                            <w:pPr>
                              <w:jc w:val="center"/>
                              <w:rPr>
                                <w:rFonts w:ascii="Comic Sans MS" w:hAnsi="Comic Sans MS"/>
                                <w:color w:val="808080"/>
                                <w:sz w:val="20"/>
                                <w:szCs w:val="20"/>
                              </w:rPr>
                            </w:pPr>
                          </w:p>
                          <w:p w:rsidR="00B46E7B" w:rsidRPr="0081192B" w:rsidRDefault="00B46E7B" w:rsidP="00B46E7B">
                            <w:pPr>
                              <w:jc w:val="center"/>
                              <w:rPr>
                                <w:rFonts w:ascii="Comic Sans MS" w:hAnsi="Comic Sans MS"/>
                                <w:color w:val="808080"/>
                                <w:sz w:val="20"/>
                                <w:szCs w:val="20"/>
                              </w:rPr>
                            </w:pPr>
                            <w:r>
                              <w:rPr>
                                <w:rFonts w:ascii="Comic Sans MS" w:hAnsi="Comic Sans MS"/>
                                <w:color w:val="808080"/>
                                <w:sz w:val="20"/>
                                <w:szCs w:val="20"/>
                              </w:rPr>
                              <w:t>This Paper Consists of 4 Printed Pages. Please Turn Over.</w:t>
                            </w:r>
                          </w:p>
                          <w:p w:rsidR="00B46E7B" w:rsidRPr="004765AB" w:rsidRDefault="00B46E7B" w:rsidP="00B46E7B">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17.25pt;margin-top:.8pt;width:436.5pt;height:5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TXxswIAALk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" filled="f" stroked="f">
                <v:textbox>
                  <w:txbxContent>
                    <w:p w:rsidR="00B46E7B" w:rsidRPr="00B8564D" w:rsidRDefault="00B46E7B" w:rsidP="00B46E7B">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rsidR="00B46E7B" w:rsidRDefault="00B46E7B" w:rsidP="00B46E7B">
                      <w:pPr>
                        <w:jc w:val="center"/>
                        <w:rPr>
                          <w:rFonts w:ascii="Comic Sans MS" w:hAnsi="Comic Sans MS"/>
                          <w:color w:val="808080"/>
                          <w:sz w:val="20"/>
                          <w:szCs w:val="20"/>
                        </w:rPr>
                      </w:pPr>
                    </w:p>
                    <w:p w:rsidR="00B46E7B" w:rsidRPr="0081192B" w:rsidRDefault="00B46E7B" w:rsidP="00B46E7B">
                      <w:pPr>
                        <w:jc w:val="center"/>
                        <w:rPr>
                          <w:rFonts w:ascii="Comic Sans MS" w:hAnsi="Comic Sans MS"/>
                          <w:color w:val="808080"/>
                          <w:sz w:val="20"/>
                          <w:szCs w:val="20"/>
                        </w:rPr>
                      </w:pPr>
                      <w:r>
                        <w:rPr>
                          <w:rFonts w:ascii="Comic Sans MS" w:hAnsi="Comic Sans MS"/>
                          <w:color w:val="808080"/>
                          <w:sz w:val="20"/>
                          <w:szCs w:val="20"/>
                        </w:rPr>
                        <w:t>This Paper Consists of 4 Printed Pages. Please Turn Over.</w:t>
                      </w:r>
                    </w:p>
                    <w:p w:rsidR="00B46E7B" w:rsidRPr="004765AB" w:rsidRDefault="00B46E7B" w:rsidP="00B46E7B">
                      <w:pPr>
                        <w:rPr>
                          <w:rFonts w:ascii="Book Antiqua" w:hAnsi="Book Antiqua"/>
                          <w:color w:val="BFBFBF"/>
                          <w:sz w:val="32"/>
                          <w:szCs w:val="32"/>
                        </w:rPr>
                      </w:pPr>
                    </w:p>
                  </w:txbxContent>
                </v:textbox>
              </v:shape>
            </w:pict>
          </mc:Fallback>
        </mc:AlternateContent>
      </w:r>
    </w:p>
    <w:p w:rsidR="00A64961" w:rsidRDefault="00A64961" w:rsidP="00A64961">
      <w:pPr>
        <w:tabs>
          <w:tab w:val="left" w:pos="540"/>
          <w:tab w:val="left" w:pos="900"/>
          <w:tab w:val="right" w:pos="8640"/>
        </w:tabs>
        <w:spacing w:after="120" w:line="240" w:lineRule="auto"/>
        <w:jc w:val="both"/>
      </w:pPr>
    </w:p>
    <w:p w:rsidR="00A64961" w:rsidRDefault="002014EA" w:rsidP="00A64961">
      <w:pPr>
        <w:tabs>
          <w:tab w:val="left" w:pos="540"/>
          <w:tab w:val="left" w:pos="900"/>
          <w:tab w:val="right" w:pos="8640"/>
        </w:tabs>
        <w:spacing w:after="120" w:line="240" w:lineRule="auto"/>
        <w:jc w:val="both"/>
      </w:pPr>
      <w:r>
        <w:rPr>
          <w:rFonts w:ascii="Copperplate Gothic Bold" w:hAnsi="Copperplate Gothic Bold" w:cs="Times New Roman"/>
          <w:noProof/>
          <w:sz w:val="28"/>
          <w:szCs w:val="28"/>
        </w:rPr>
        <mc:AlternateContent>
          <mc:Choice Requires="wps">
            <w:drawing>
              <wp:anchor distT="0" distB="0" distL="114300" distR="114300" simplePos="0" relativeHeight="251661312" behindDoc="0" locked="0" layoutInCell="1" allowOverlap="1">
                <wp:simplePos x="0" y="0"/>
                <wp:positionH relativeFrom="column">
                  <wp:posOffset>285750</wp:posOffset>
                </wp:positionH>
                <wp:positionV relativeFrom="paragraph">
                  <wp:posOffset>212725</wp:posOffset>
                </wp:positionV>
                <wp:extent cx="3903345" cy="82867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3345" cy="828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64961" w:rsidRDefault="00A64961" w:rsidP="00A64961">
                            <w:pPr>
                              <w:jc w:val="center"/>
                              <w:rPr>
                                <w:rFonts w:ascii="Book Antiqua" w:hAnsi="Book Antiqua"/>
                                <w:color w:val="BFBFBF"/>
                                <w:sz w:val="32"/>
                                <w:szCs w:val="32"/>
                              </w:rPr>
                            </w:pPr>
                          </w:p>
                          <w:p w:rsidR="00A64961" w:rsidRDefault="00A64961" w:rsidP="00A64961">
                            <w:pPr>
                              <w:jc w:val="center"/>
                              <w:rPr>
                                <w:rFonts w:ascii="Comic Sans MS" w:hAnsi="Comic Sans MS"/>
                                <w:color w:val="808080"/>
                                <w:sz w:val="20"/>
                                <w:szCs w:val="20"/>
                              </w:rPr>
                            </w:pPr>
                            <w:r>
                              <w:rPr>
                                <w:rFonts w:ascii="Comic Sans MS" w:hAnsi="Comic Sans MS"/>
                                <w:color w:val="808080"/>
                                <w:sz w:val="20"/>
                                <w:szCs w:val="20"/>
                              </w:rPr>
                              <w:t xml:space="preserve">This Paper Consists of </w:t>
                            </w:r>
                            <w:r w:rsidR="00F8131D">
                              <w:rPr>
                                <w:rFonts w:ascii="Comic Sans MS" w:hAnsi="Comic Sans MS"/>
                                <w:color w:val="808080"/>
                                <w:sz w:val="20"/>
                                <w:szCs w:val="20"/>
                              </w:rPr>
                              <w:t>4</w:t>
                            </w:r>
                            <w:r>
                              <w:rPr>
                                <w:rFonts w:ascii="Comic Sans MS" w:hAnsi="Comic Sans MS"/>
                                <w:color w:val="808080"/>
                                <w:sz w:val="20"/>
                                <w:szCs w:val="20"/>
                              </w:rPr>
                              <w:t xml:space="preserve"> Printed Pages. Please Turn Over.</w:t>
                            </w:r>
                          </w:p>
                          <w:p w:rsidR="00A64961" w:rsidRDefault="00A64961" w:rsidP="00A64961">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27" type="#_x0000_t202" style="position:absolute;left:0;text-align:left;margin-left:22.5pt;margin-top:16.75pt;width:307.35pt;height:65.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HLytgIAAMA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" filled="f" stroked="f">
                <v:textbox>
                  <w:txbxContent>
                    <w:p w:rsidR="00A64961" w:rsidRDefault="00A64961" w:rsidP="00A64961">
                      <w:pPr>
                        <w:jc w:val="center"/>
                        <w:rPr>
                          <w:rFonts w:ascii="Book Antiqua" w:hAnsi="Book Antiqua"/>
                          <w:color w:val="BFBFBF"/>
                          <w:sz w:val="32"/>
                          <w:szCs w:val="32"/>
                        </w:rPr>
                      </w:pPr>
                    </w:p>
                    <w:p w:rsidR="00A64961" w:rsidRDefault="00A64961" w:rsidP="00A64961">
                      <w:pPr>
                        <w:jc w:val="center"/>
                        <w:rPr>
                          <w:rFonts w:ascii="Comic Sans MS" w:hAnsi="Comic Sans MS"/>
                          <w:color w:val="808080"/>
                          <w:sz w:val="20"/>
                          <w:szCs w:val="20"/>
                        </w:rPr>
                      </w:pPr>
                      <w:r>
                        <w:rPr>
                          <w:rFonts w:ascii="Comic Sans MS" w:hAnsi="Comic Sans MS"/>
                          <w:color w:val="808080"/>
                          <w:sz w:val="20"/>
                          <w:szCs w:val="20"/>
                        </w:rPr>
                        <w:t xml:space="preserve">This Paper Consists of </w:t>
                      </w:r>
                      <w:r w:rsidR="00F8131D">
                        <w:rPr>
                          <w:rFonts w:ascii="Comic Sans MS" w:hAnsi="Comic Sans MS"/>
                          <w:color w:val="808080"/>
                          <w:sz w:val="20"/>
                          <w:szCs w:val="20"/>
                        </w:rPr>
                        <w:t>4</w:t>
                      </w:r>
                      <w:r>
                        <w:rPr>
                          <w:rFonts w:ascii="Comic Sans MS" w:hAnsi="Comic Sans MS"/>
                          <w:color w:val="808080"/>
                          <w:sz w:val="20"/>
                          <w:szCs w:val="20"/>
                        </w:rPr>
                        <w:t xml:space="preserve"> Printed Pages. Please Turn Over.</w:t>
                      </w:r>
                    </w:p>
                    <w:p w:rsidR="00A64961" w:rsidRDefault="00A64961" w:rsidP="00A64961">
                      <w:pPr>
                        <w:rPr>
                          <w:rFonts w:ascii="Book Antiqua" w:hAnsi="Book Antiqua"/>
                          <w:color w:val="BFBFBF"/>
                          <w:sz w:val="32"/>
                          <w:szCs w:val="32"/>
                        </w:rPr>
                      </w:pPr>
                    </w:p>
                  </w:txbxContent>
                </v:textbox>
              </v:shape>
            </w:pict>
          </mc:Fallback>
        </mc:AlternateContent>
      </w:r>
    </w:p>
    <w:p w:rsidR="00A64961" w:rsidRDefault="00A64961" w:rsidP="00A64961">
      <w:pPr>
        <w:tabs>
          <w:tab w:val="left" w:pos="540"/>
          <w:tab w:val="left" w:pos="900"/>
          <w:tab w:val="right" w:pos="8640"/>
        </w:tabs>
        <w:spacing w:after="120" w:line="240" w:lineRule="auto"/>
        <w:jc w:val="both"/>
        <w:rPr>
          <w:rFonts w:ascii="Times New Roman" w:hAnsi="Times New Roman"/>
          <w:b/>
          <w:sz w:val="24"/>
          <w:szCs w:val="24"/>
        </w:rPr>
      </w:pPr>
    </w:p>
    <w:p w:rsidR="005F3E5E" w:rsidRDefault="005F3E5E" w:rsidP="007A001D">
      <w:pPr>
        <w:spacing w:line="240" w:lineRule="auto"/>
        <w:jc w:val="both"/>
        <w:rPr>
          <w:rFonts w:ascii="Times New Roman" w:hAnsi="Times New Roman" w:cs="Times New Roman"/>
          <w:sz w:val="24"/>
          <w:szCs w:val="24"/>
        </w:rPr>
      </w:pPr>
    </w:p>
    <w:p w:rsidR="007A001D" w:rsidRDefault="007A001D" w:rsidP="007A001D">
      <w:pPr>
        <w:spacing w:line="240" w:lineRule="auto"/>
        <w:jc w:val="both"/>
        <w:rPr>
          <w:rFonts w:ascii="Times New Roman" w:hAnsi="Times New Roman" w:cs="Times New Roman"/>
          <w:sz w:val="24"/>
          <w:szCs w:val="24"/>
        </w:rPr>
      </w:pPr>
      <w:r w:rsidRPr="00134C85">
        <w:rPr>
          <w:rFonts w:ascii="Times New Roman" w:hAnsi="Times New Roman" w:cs="Times New Roman"/>
          <w:sz w:val="24"/>
          <w:szCs w:val="24"/>
        </w:rPr>
        <w:lastRenderedPageBreak/>
        <w:t>QUESTION ONE (25 MARKS) COMPULSORY</w:t>
      </w:r>
    </w:p>
    <w:p w:rsidR="007A001D" w:rsidRDefault="007A001D" w:rsidP="007A001D">
      <w:pPr>
        <w:pStyle w:val="ListParagraph"/>
        <w:numPr>
          <w:ilvl w:val="0"/>
          <w:numId w:val="4"/>
        </w:numPr>
        <w:jc w:val="both"/>
        <w:rPr>
          <w:rFonts w:ascii="Times New Roman" w:hAnsi="Times New Roman"/>
          <w:sz w:val="24"/>
          <w:szCs w:val="24"/>
        </w:rPr>
      </w:pPr>
      <w:r>
        <w:rPr>
          <w:rFonts w:ascii="Times New Roman" w:hAnsi="Times New Roman"/>
          <w:sz w:val="24"/>
          <w:szCs w:val="24"/>
        </w:rPr>
        <w:t xml:space="preserve">‘In the absence of a fully developed theory of accounting, many researchers and committees have approached the task of reforming accounting practices by enumerating the characteristics which they believe should be exhibited by accounting reports.’ State and briefly explain </w:t>
      </w:r>
      <w:r>
        <w:rPr>
          <w:rFonts w:ascii="Times New Roman" w:hAnsi="Times New Roman"/>
          <w:b/>
          <w:sz w:val="24"/>
          <w:szCs w:val="24"/>
        </w:rPr>
        <w:t>FOUR</w:t>
      </w:r>
      <w:r w:rsidRPr="002A0C7F">
        <w:rPr>
          <w:rFonts w:ascii="Times New Roman" w:hAnsi="Times New Roman"/>
          <w:b/>
          <w:sz w:val="24"/>
          <w:szCs w:val="24"/>
        </w:rPr>
        <w:t xml:space="preserve"> </w:t>
      </w:r>
      <w:r>
        <w:rPr>
          <w:rFonts w:ascii="Times New Roman" w:hAnsi="Times New Roman"/>
          <w:sz w:val="24"/>
          <w:szCs w:val="24"/>
        </w:rPr>
        <w:t>characteristics which you think are desirable in financial accounting reports.                                         (6 marks)</w:t>
      </w:r>
    </w:p>
    <w:p w:rsidR="007A001D" w:rsidRDefault="007A001D" w:rsidP="007A001D">
      <w:pPr>
        <w:pStyle w:val="ListParagraph"/>
        <w:numPr>
          <w:ilvl w:val="0"/>
          <w:numId w:val="4"/>
        </w:numPr>
        <w:jc w:val="both"/>
        <w:rPr>
          <w:rFonts w:ascii="Times New Roman" w:hAnsi="Times New Roman"/>
          <w:sz w:val="24"/>
          <w:szCs w:val="24"/>
        </w:rPr>
      </w:pPr>
      <w:r>
        <w:rPr>
          <w:rFonts w:ascii="Times New Roman" w:hAnsi="Times New Roman"/>
          <w:sz w:val="24"/>
          <w:szCs w:val="24"/>
        </w:rPr>
        <w:t>With reference to IAS 19 (Retirement benefit costs), define the following terms:</w:t>
      </w:r>
    </w:p>
    <w:p w:rsidR="007A001D" w:rsidRDefault="007A001D" w:rsidP="007A001D">
      <w:pPr>
        <w:pStyle w:val="ListParagraph"/>
        <w:numPr>
          <w:ilvl w:val="0"/>
          <w:numId w:val="5"/>
        </w:numPr>
        <w:jc w:val="both"/>
        <w:rPr>
          <w:rFonts w:ascii="Times New Roman" w:hAnsi="Times New Roman"/>
          <w:sz w:val="24"/>
          <w:szCs w:val="24"/>
        </w:rPr>
      </w:pPr>
      <w:r>
        <w:rPr>
          <w:rFonts w:ascii="Times New Roman" w:hAnsi="Times New Roman"/>
          <w:sz w:val="24"/>
          <w:szCs w:val="24"/>
        </w:rPr>
        <w:t>Experience adjustments.   (2 marks)</w:t>
      </w:r>
    </w:p>
    <w:p w:rsidR="007A001D" w:rsidRDefault="007A001D" w:rsidP="007A001D">
      <w:pPr>
        <w:pStyle w:val="ListParagraph"/>
        <w:numPr>
          <w:ilvl w:val="0"/>
          <w:numId w:val="5"/>
        </w:numPr>
        <w:jc w:val="both"/>
        <w:rPr>
          <w:rFonts w:ascii="Times New Roman" w:hAnsi="Times New Roman"/>
          <w:sz w:val="24"/>
          <w:szCs w:val="24"/>
        </w:rPr>
      </w:pPr>
      <w:r>
        <w:rPr>
          <w:rFonts w:ascii="Times New Roman" w:hAnsi="Times New Roman"/>
          <w:sz w:val="24"/>
          <w:szCs w:val="24"/>
        </w:rPr>
        <w:t>Current service costs.        (2 marks)</w:t>
      </w:r>
    </w:p>
    <w:p w:rsidR="007A001D" w:rsidRDefault="007A001D" w:rsidP="007A001D">
      <w:pPr>
        <w:pStyle w:val="ListParagraph"/>
        <w:numPr>
          <w:ilvl w:val="0"/>
          <w:numId w:val="5"/>
        </w:numPr>
        <w:jc w:val="both"/>
        <w:rPr>
          <w:rFonts w:ascii="Times New Roman" w:hAnsi="Times New Roman"/>
          <w:sz w:val="24"/>
          <w:szCs w:val="24"/>
        </w:rPr>
      </w:pPr>
      <w:r>
        <w:rPr>
          <w:rFonts w:ascii="Times New Roman" w:hAnsi="Times New Roman"/>
          <w:sz w:val="24"/>
          <w:szCs w:val="24"/>
        </w:rPr>
        <w:t>Vested employee benefits (2 marks)</w:t>
      </w:r>
    </w:p>
    <w:p w:rsidR="00B642C3" w:rsidRPr="007A001D" w:rsidRDefault="00B642C3" w:rsidP="007A001D">
      <w:pPr>
        <w:pStyle w:val="ListParagraph"/>
        <w:numPr>
          <w:ilvl w:val="0"/>
          <w:numId w:val="4"/>
        </w:numPr>
        <w:jc w:val="both"/>
        <w:rPr>
          <w:rFonts w:ascii="Times New Roman" w:hAnsi="Times New Roman"/>
          <w:sz w:val="24"/>
          <w:szCs w:val="24"/>
        </w:rPr>
      </w:pPr>
      <w:r w:rsidRPr="007A001D">
        <w:rPr>
          <w:rFonts w:ascii="Times New Roman" w:hAnsi="Times New Roman"/>
          <w:sz w:val="24"/>
          <w:szCs w:val="24"/>
        </w:rPr>
        <w:t>Explain the following terms as used in IFRS 3-business combinations.</w:t>
      </w:r>
    </w:p>
    <w:p w:rsidR="00B642C3" w:rsidRPr="004E17E9" w:rsidRDefault="00B642C3" w:rsidP="00B642C3">
      <w:pPr>
        <w:autoSpaceDE w:val="0"/>
        <w:autoSpaceDN w:val="0"/>
        <w:adjustRightInd w:val="0"/>
        <w:spacing w:after="0" w:line="240" w:lineRule="auto"/>
        <w:jc w:val="both"/>
        <w:rPr>
          <w:rFonts w:ascii="Times New Roman" w:hAnsi="Times New Roman" w:cs="Times New Roman"/>
          <w:sz w:val="24"/>
          <w:szCs w:val="24"/>
        </w:rPr>
      </w:pPr>
      <w:r w:rsidRPr="004E17E9">
        <w:rPr>
          <w:rFonts w:ascii="Times New Roman" w:hAnsi="Times New Roman" w:cs="Times New Roman"/>
          <w:sz w:val="24"/>
          <w:szCs w:val="24"/>
        </w:rPr>
        <w:t>(</w:t>
      </w:r>
      <w:proofErr w:type="spellStart"/>
      <w:r w:rsidRPr="004E17E9">
        <w:rPr>
          <w:rFonts w:ascii="Times New Roman" w:hAnsi="Times New Roman" w:cs="Times New Roman"/>
          <w:sz w:val="24"/>
          <w:szCs w:val="24"/>
        </w:rPr>
        <w:t>i</w:t>
      </w:r>
      <w:proofErr w:type="spellEnd"/>
      <w:r w:rsidRPr="004E17E9">
        <w:rPr>
          <w:rFonts w:ascii="Times New Roman" w:hAnsi="Times New Roman" w:cs="Times New Roman"/>
          <w:sz w:val="24"/>
          <w:szCs w:val="24"/>
        </w:rPr>
        <w:t>) A business combination.        (2 marks)</w:t>
      </w:r>
    </w:p>
    <w:p w:rsidR="00B642C3" w:rsidRPr="004E17E9" w:rsidRDefault="00B642C3" w:rsidP="00B642C3">
      <w:pPr>
        <w:autoSpaceDE w:val="0"/>
        <w:autoSpaceDN w:val="0"/>
        <w:adjustRightInd w:val="0"/>
        <w:spacing w:after="0" w:line="240" w:lineRule="auto"/>
        <w:jc w:val="both"/>
        <w:rPr>
          <w:rFonts w:ascii="Times New Roman" w:hAnsi="Times New Roman" w:cs="Times New Roman"/>
          <w:sz w:val="24"/>
          <w:szCs w:val="24"/>
        </w:rPr>
      </w:pPr>
      <w:r w:rsidRPr="004E17E9">
        <w:rPr>
          <w:rFonts w:ascii="Times New Roman" w:hAnsi="Times New Roman" w:cs="Times New Roman"/>
          <w:sz w:val="24"/>
          <w:szCs w:val="24"/>
        </w:rPr>
        <w:t>(ii) An acquisition.                      (2 marks)</w:t>
      </w:r>
    </w:p>
    <w:p w:rsidR="00B642C3" w:rsidRPr="004E17E9" w:rsidRDefault="00B642C3" w:rsidP="00B642C3">
      <w:pPr>
        <w:autoSpaceDE w:val="0"/>
        <w:autoSpaceDN w:val="0"/>
        <w:adjustRightInd w:val="0"/>
        <w:spacing w:after="0" w:line="240" w:lineRule="auto"/>
        <w:jc w:val="both"/>
        <w:rPr>
          <w:rFonts w:ascii="Times New Roman" w:hAnsi="Times New Roman" w:cs="Times New Roman"/>
          <w:sz w:val="24"/>
          <w:szCs w:val="24"/>
        </w:rPr>
      </w:pPr>
      <w:r w:rsidRPr="004E17E9">
        <w:rPr>
          <w:rFonts w:ascii="Times New Roman" w:hAnsi="Times New Roman" w:cs="Times New Roman"/>
          <w:sz w:val="24"/>
          <w:szCs w:val="24"/>
        </w:rPr>
        <w:t>(iii) Fair value.                            (2 marks)</w:t>
      </w:r>
    </w:p>
    <w:p w:rsidR="00B642C3" w:rsidRPr="004E17E9" w:rsidRDefault="00B642C3" w:rsidP="00B642C3">
      <w:pPr>
        <w:autoSpaceDE w:val="0"/>
        <w:autoSpaceDN w:val="0"/>
        <w:adjustRightInd w:val="0"/>
        <w:spacing w:after="0" w:line="240" w:lineRule="auto"/>
        <w:jc w:val="both"/>
        <w:rPr>
          <w:rFonts w:ascii="Times New Roman" w:hAnsi="Times New Roman" w:cs="Times New Roman"/>
          <w:sz w:val="24"/>
          <w:szCs w:val="24"/>
        </w:rPr>
      </w:pPr>
      <w:r w:rsidRPr="004E17E9">
        <w:rPr>
          <w:rFonts w:ascii="Times New Roman" w:hAnsi="Times New Roman" w:cs="Times New Roman"/>
          <w:sz w:val="24"/>
          <w:szCs w:val="24"/>
        </w:rPr>
        <w:t>(iv) Reverse acquisitions.           (2 marks)</w:t>
      </w:r>
    </w:p>
    <w:p w:rsidR="00B642C3" w:rsidRPr="004E17E9" w:rsidRDefault="00B642C3" w:rsidP="00B642C3">
      <w:pPr>
        <w:autoSpaceDE w:val="0"/>
        <w:autoSpaceDN w:val="0"/>
        <w:adjustRightInd w:val="0"/>
        <w:spacing w:after="0" w:line="240" w:lineRule="auto"/>
        <w:jc w:val="both"/>
        <w:rPr>
          <w:rFonts w:ascii="Times New Roman" w:hAnsi="Times New Roman" w:cs="Times New Roman"/>
          <w:sz w:val="24"/>
          <w:szCs w:val="24"/>
        </w:rPr>
      </w:pPr>
    </w:p>
    <w:p w:rsidR="00B642C3" w:rsidRPr="00D112A1" w:rsidRDefault="00B642C3" w:rsidP="00D112A1">
      <w:pPr>
        <w:pStyle w:val="ListParagraph"/>
        <w:numPr>
          <w:ilvl w:val="0"/>
          <w:numId w:val="4"/>
        </w:numPr>
        <w:autoSpaceDE w:val="0"/>
        <w:autoSpaceDN w:val="0"/>
        <w:adjustRightInd w:val="0"/>
        <w:jc w:val="both"/>
        <w:rPr>
          <w:rFonts w:ascii="Times New Roman" w:hAnsi="Times New Roman"/>
          <w:sz w:val="24"/>
          <w:szCs w:val="24"/>
        </w:rPr>
      </w:pPr>
      <w:r w:rsidRPr="00D112A1">
        <w:rPr>
          <w:rFonts w:ascii="Times New Roman" w:hAnsi="Times New Roman"/>
          <w:sz w:val="24"/>
          <w:szCs w:val="24"/>
        </w:rPr>
        <w:t>As a certified public accountant, you’ve been invited to address a group of professional Lawyers, Doctors and Architects who are up in arms against the accounting fraternity for making accounting incomprehensible. Their concern is that they are unable to relate accounting profits to cash availability. You have identified the main culprit to be the accrual basis of accounting. Explain to them how accrual basis of accounting affects the reported profits and how this can be reconciled with cash. Mention the other assumptions that underline the preparation of accounting reports and their effects on the reported profits.</w:t>
      </w:r>
      <w:r w:rsidR="00130BC4" w:rsidRPr="00D112A1">
        <w:rPr>
          <w:rFonts w:ascii="Times New Roman" w:hAnsi="Times New Roman"/>
          <w:sz w:val="24"/>
          <w:szCs w:val="24"/>
        </w:rPr>
        <w:t xml:space="preserve">                            </w:t>
      </w:r>
      <w:r w:rsidR="007A001D" w:rsidRPr="00D112A1">
        <w:rPr>
          <w:rFonts w:ascii="Times New Roman" w:hAnsi="Times New Roman"/>
          <w:sz w:val="24"/>
          <w:szCs w:val="24"/>
        </w:rPr>
        <w:t xml:space="preserve"> (5 </w:t>
      </w:r>
      <w:r w:rsidRPr="00D112A1">
        <w:rPr>
          <w:rFonts w:ascii="Times New Roman" w:hAnsi="Times New Roman"/>
          <w:sz w:val="24"/>
          <w:szCs w:val="24"/>
        </w:rPr>
        <w:t>marks)</w:t>
      </w:r>
    </w:p>
    <w:p w:rsidR="00B642C3" w:rsidRPr="004E17E9" w:rsidRDefault="00B642C3" w:rsidP="00B642C3">
      <w:pPr>
        <w:autoSpaceDE w:val="0"/>
        <w:autoSpaceDN w:val="0"/>
        <w:adjustRightInd w:val="0"/>
        <w:spacing w:after="0" w:line="240" w:lineRule="auto"/>
        <w:jc w:val="both"/>
        <w:rPr>
          <w:rFonts w:ascii="Times New Roman" w:hAnsi="Times New Roman" w:cs="Times New Roman"/>
          <w:sz w:val="24"/>
          <w:szCs w:val="24"/>
        </w:rPr>
      </w:pPr>
    </w:p>
    <w:p w:rsidR="00B642C3" w:rsidRPr="004E17E9" w:rsidRDefault="00B642C3" w:rsidP="00B642C3">
      <w:pPr>
        <w:autoSpaceDE w:val="0"/>
        <w:autoSpaceDN w:val="0"/>
        <w:adjustRightInd w:val="0"/>
        <w:spacing w:after="0" w:line="240" w:lineRule="auto"/>
        <w:jc w:val="both"/>
        <w:rPr>
          <w:rFonts w:ascii="Times New Roman" w:hAnsi="Times New Roman" w:cs="Times New Roman"/>
          <w:sz w:val="24"/>
          <w:szCs w:val="24"/>
        </w:rPr>
      </w:pPr>
    </w:p>
    <w:p w:rsidR="00114D70" w:rsidRPr="004E17E9" w:rsidRDefault="00130BC4" w:rsidP="00B642C3">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QUESTION TWO (15 MARKS)</w:t>
      </w:r>
    </w:p>
    <w:p w:rsidR="00114D70" w:rsidRPr="004E17E9" w:rsidRDefault="00114D70" w:rsidP="00114D70">
      <w:pPr>
        <w:autoSpaceDE w:val="0"/>
        <w:autoSpaceDN w:val="0"/>
        <w:adjustRightInd w:val="0"/>
        <w:spacing w:after="0" w:line="240" w:lineRule="auto"/>
        <w:rPr>
          <w:rFonts w:ascii="Times New Roman" w:eastAsiaTheme="minorHAnsi" w:hAnsi="Times New Roman" w:cs="Times New Roman"/>
          <w:sz w:val="24"/>
          <w:szCs w:val="24"/>
          <w:lang w:val="en-GB"/>
        </w:rPr>
      </w:pPr>
      <w:r w:rsidRPr="004E17E9">
        <w:rPr>
          <w:rFonts w:ascii="Times New Roman" w:eastAsiaTheme="minorHAnsi" w:hAnsi="Times New Roman" w:cs="Times New Roman"/>
          <w:sz w:val="24"/>
          <w:szCs w:val="24"/>
          <w:lang w:val="en-GB"/>
        </w:rPr>
        <w:t>(a)Differentiate between monetary a</w:t>
      </w:r>
      <w:r w:rsidR="00130BC4">
        <w:rPr>
          <w:rFonts w:ascii="Times New Roman" w:eastAsiaTheme="minorHAnsi" w:hAnsi="Times New Roman" w:cs="Times New Roman"/>
          <w:sz w:val="24"/>
          <w:szCs w:val="24"/>
          <w:lang w:val="en-GB"/>
        </w:rPr>
        <w:t xml:space="preserve">nd non-monetary items as </w:t>
      </w:r>
      <w:r w:rsidRPr="004E17E9">
        <w:rPr>
          <w:rFonts w:ascii="Times New Roman" w:eastAsiaTheme="minorHAnsi" w:hAnsi="Times New Roman" w:cs="Times New Roman"/>
          <w:sz w:val="24"/>
          <w:szCs w:val="24"/>
          <w:lang w:val="en-GB"/>
        </w:rPr>
        <w:t>applied in current</w:t>
      </w:r>
    </w:p>
    <w:p w:rsidR="00B642C3" w:rsidRPr="004E17E9" w:rsidRDefault="004E17E9" w:rsidP="00114D70">
      <w:pPr>
        <w:tabs>
          <w:tab w:val="left" w:pos="540"/>
          <w:tab w:val="left" w:pos="900"/>
          <w:tab w:val="right" w:pos="8640"/>
        </w:tabs>
        <w:spacing w:after="120" w:line="240" w:lineRule="auto"/>
        <w:jc w:val="both"/>
        <w:rPr>
          <w:rFonts w:ascii="Times New Roman" w:eastAsiaTheme="minorHAnsi" w:hAnsi="Times New Roman" w:cs="Times New Roman"/>
          <w:sz w:val="24"/>
          <w:szCs w:val="24"/>
          <w:lang w:val="en-GB"/>
        </w:rPr>
      </w:pPr>
      <w:r w:rsidRPr="004E17E9">
        <w:rPr>
          <w:rFonts w:ascii="Times New Roman" w:eastAsiaTheme="minorHAnsi" w:hAnsi="Times New Roman" w:cs="Times New Roman"/>
          <w:sz w:val="24"/>
          <w:szCs w:val="24"/>
          <w:lang w:val="en-GB"/>
        </w:rPr>
        <w:t>Purchasing</w:t>
      </w:r>
      <w:r w:rsidR="00130BC4">
        <w:rPr>
          <w:rFonts w:ascii="Times New Roman" w:eastAsiaTheme="minorHAnsi" w:hAnsi="Times New Roman" w:cs="Times New Roman"/>
          <w:sz w:val="24"/>
          <w:szCs w:val="24"/>
          <w:lang w:val="en-GB"/>
        </w:rPr>
        <w:t xml:space="preserve"> power financial statement. </w:t>
      </w:r>
      <w:r w:rsidR="00D112A1">
        <w:rPr>
          <w:rFonts w:ascii="Times New Roman" w:eastAsiaTheme="minorHAnsi" w:hAnsi="Times New Roman" w:cs="Times New Roman"/>
          <w:sz w:val="24"/>
          <w:szCs w:val="24"/>
          <w:lang w:val="en-GB"/>
        </w:rPr>
        <w:t xml:space="preserve">   </w:t>
      </w:r>
      <w:r w:rsidR="00130BC4">
        <w:rPr>
          <w:rFonts w:ascii="Times New Roman" w:eastAsiaTheme="minorHAnsi" w:hAnsi="Times New Roman" w:cs="Times New Roman"/>
          <w:sz w:val="24"/>
          <w:szCs w:val="24"/>
          <w:lang w:val="en-GB"/>
        </w:rPr>
        <w:t>(4 Marks)</w:t>
      </w:r>
    </w:p>
    <w:p w:rsidR="00114D70" w:rsidRPr="004E17E9" w:rsidRDefault="00114D70" w:rsidP="00114D70">
      <w:pPr>
        <w:autoSpaceDE w:val="0"/>
        <w:autoSpaceDN w:val="0"/>
        <w:adjustRightInd w:val="0"/>
        <w:spacing w:after="0" w:line="240" w:lineRule="auto"/>
        <w:rPr>
          <w:rFonts w:ascii="Times New Roman" w:eastAsiaTheme="minorHAnsi" w:hAnsi="Times New Roman" w:cs="Times New Roman"/>
          <w:sz w:val="24"/>
          <w:szCs w:val="24"/>
          <w:lang w:val="en-GB"/>
        </w:rPr>
      </w:pPr>
      <w:r w:rsidRPr="004E17E9">
        <w:rPr>
          <w:rFonts w:ascii="Times New Roman" w:eastAsiaTheme="minorHAnsi" w:hAnsi="Times New Roman" w:cs="Times New Roman"/>
          <w:sz w:val="24"/>
          <w:szCs w:val="24"/>
          <w:lang w:val="en-GB"/>
        </w:rPr>
        <w:t>(b)</w:t>
      </w:r>
      <w:proofErr w:type="spellStart"/>
      <w:r w:rsidRPr="004E17E9">
        <w:rPr>
          <w:rFonts w:ascii="Times New Roman" w:eastAsiaTheme="minorHAnsi" w:hAnsi="Times New Roman" w:cs="Times New Roman"/>
          <w:sz w:val="24"/>
          <w:szCs w:val="24"/>
          <w:lang w:val="en-GB"/>
        </w:rPr>
        <w:t>Bahati</w:t>
      </w:r>
      <w:proofErr w:type="spellEnd"/>
      <w:r w:rsidRPr="004E17E9">
        <w:rPr>
          <w:rFonts w:ascii="Times New Roman" w:eastAsiaTheme="minorHAnsi" w:hAnsi="Times New Roman" w:cs="Times New Roman"/>
          <w:sz w:val="24"/>
          <w:szCs w:val="24"/>
          <w:lang w:val="en-GB"/>
        </w:rPr>
        <w:t xml:space="preserve"> limited was established on 1 January 2018, its opening statement of financial position as at this date was as follows:</w:t>
      </w:r>
    </w:p>
    <w:p w:rsidR="00114D70" w:rsidRPr="004E17E9" w:rsidRDefault="00114D70" w:rsidP="00114D70">
      <w:pPr>
        <w:autoSpaceDE w:val="0"/>
        <w:autoSpaceDN w:val="0"/>
        <w:adjustRightInd w:val="0"/>
        <w:spacing w:after="0" w:line="240" w:lineRule="auto"/>
        <w:rPr>
          <w:rFonts w:ascii="Times New Roman" w:eastAsiaTheme="minorHAnsi" w:hAnsi="Times New Roman" w:cs="Times New Roman"/>
          <w:sz w:val="24"/>
          <w:szCs w:val="24"/>
          <w:lang w:val="en-GB"/>
        </w:rPr>
      </w:pPr>
      <w:r w:rsidRPr="004E17E9">
        <w:rPr>
          <w:rFonts w:ascii="Times New Roman" w:eastAsiaTheme="minorHAnsi" w:hAnsi="Times New Roman" w:cs="Times New Roman"/>
          <w:sz w:val="24"/>
          <w:szCs w:val="24"/>
          <w:lang w:val="en-GB"/>
        </w:rPr>
        <w:t xml:space="preserve">                                                                  </w:t>
      </w:r>
      <w:proofErr w:type="spellStart"/>
      <w:r w:rsidRPr="004E17E9">
        <w:rPr>
          <w:rFonts w:ascii="Times New Roman" w:eastAsiaTheme="minorHAnsi" w:hAnsi="Times New Roman" w:cs="Times New Roman"/>
          <w:sz w:val="24"/>
          <w:szCs w:val="24"/>
          <w:lang w:val="en-GB"/>
        </w:rPr>
        <w:t>Sh</w:t>
      </w:r>
      <w:proofErr w:type="spellEnd"/>
      <w:r w:rsidRPr="004E17E9">
        <w:rPr>
          <w:rFonts w:ascii="Times New Roman" w:eastAsiaTheme="minorHAnsi" w:hAnsi="Times New Roman" w:cs="Times New Roman"/>
          <w:sz w:val="24"/>
          <w:szCs w:val="24"/>
          <w:lang w:val="en-GB"/>
        </w:rPr>
        <w:t xml:space="preserve"> ‘000’</w:t>
      </w:r>
    </w:p>
    <w:p w:rsidR="00114D70" w:rsidRPr="004E17E9" w:rsidRDefault="00114D70" w:rsidP="00114D70">
      <w:pPr>
        <w:autoSpaceDE w:val="0"/>
        <w:autoSpaceDN w:val="0"/>
        <w:adjustRightInd w:val="0"/>
        <w:spacing w:after="0" w:line="240" w:lineRule="auto"/>
        <w:rPr>
          <w:rFonts w:ascii="Times New Roman" w:eastAsiaTheme="minorHAnsi" w:hAnsi="Times New Roman" w:cs="Times New Roman"/>
          <w:sz w:val="24"/>
          <w:szCs w:val="24"/>
          <w:lang w:val="en-GB"/>
        </w:rPr>
      </w:pPr>
      <w:r w:rsidRPr="004E17E9">
        <w:rPr>
          <w:rFonts w:ascii="Times New Roman" w:eastAsiaTheme="minorHAnsi" w:hAnsi="Times New Roman" w:cs="Times New Roman"/>
          <w:sz w:val="24"/>
          <w:szCs w:val="24"/>
          <w:lang w:val="en-GB"/>
        </w:rPr>
        <w:t>Land                                                            6, 000</w:t>
      </w:r>
    </w:p>
    <w:p w:rsidR="00114D70" w:rsidRPr="004E17E9" w:rsidRDefault="00114D70" w:rsidP="00114D70">
      <w:pPr>
        <w:autoSpaceDE w:val="0"/>
        <w:autoSpaceDN w:val="0"/>
        <w:adjustRightInd w:val="0"/>
        <w:spacing w:after="0" w:line="240" w:lineRule="auto"/>
        <w:rPr>
          <w:rFonts w:ascii="Times New Roman" w:eastAsiaTheme="minorHAnsi" w:hAnsi="Times New Roman" w:cs="Times New Roman"/>
          <w:sz w:val="24"/>
          <w:szCs w:val="24"/>
          <w:lang w:val="en-GB"/>
        </w:rPr>
      </w:pPr>
      <w:r w:rsidRPr="004E17E9">
        <w:rPr>
          <w:rFonts w:ascii="Times New Roman" w:eastAsiaTheme="minorHAnsi" w:hAnsi="Times New Roman" w:cs="Times New Roman"/>
          <w:sz w:val="24"/>
          <w:szCs w:val="24"/>
          <w:lang w:val="en-GB"/>
        </w:rPr>
        <w:t>Equipment                                                   4, 000</w:t>
      </w:r>
    </w:p>
    <w:p w:rsidR="00114D70" w:rsidRPr="004E17E9" w:rsidRDefault="00114D70" w:rsidP="00114D70">
      <w:pPr>
        <w:autoSpaceDE w:val="0"/>
        <w:autoSpaceDN w:val="0"/>
        <w:adjustRightInd w:val="0"/>
        <w:spacing w:after="0" w:line="240" w:lineRule="auto"/>
        <w:rPr>
          <w:rFonts w:ascii="Times New Roman" w:eastAsiaTheme="minorHAnsi" w:hAnsi="Times New Roman" w:cs="Times New Roman"/>
          <w:sz w:val="24"/>
          <w:szCs w:val="24"/>
          <w:lang w:val="en-GB"/>
        </w:rPr>
      </w:pPr>
      <w:r w:rsidRPr="004E17E9">
        <w:rPr>
          <w:rFonts w:ascii="Times New Roman" w:eastAsiaTheme="minorHAnsi" w:hAnsi="Times New Roman" w:cs="Times New Roman"/>
          <w:sz w:val="24"/>
          <w:szCs w:val="24"/>
          <w:lang w:val="en-GB"/>
        </w:rPr>
        <w:t>Inventory                                                     2, 000</w:t>
      </w:r>
    </w:p>
    <w:p w:rsidR="00114D70" w:rsidRPr="004E17E9" w:rsidRDefault="00114D70" w:rsidP="00114D70">
      <w:pPr>
        <w:autoSpaceDE w:val="0"/>
        <w:autoSpaceDN w:val="0"/>
        <w:adjustRightInd w:val="0"/>
        <w:spacing w:after="0" w:line="240" w:lineRule="auto"/>
        <w:rPr>
          <w:rFonts w:ascii="Times New Roman" w:eastAsiaTheme="minorHAnsi" w:hAnsi="Times New Roman" w:cs="Times New Roman"/>
          <w:sz w:val="24"/>
          <w:szCs w:val="24"/>
          <w:lang w:val="en-GB"/>
        </w:rPr>
      </w:pPr>
      <w:r w:rsidRPr="004E17E9">
        <w:rPr>
          <w:rFonts w:ascii="Times New Roman" w:eastAsiaTheme="minorHAnsi" w:hAnsi="Times New Roman" w:cs="Times New Roman"/>
          <w:sz w:val="24"/>
          <w:szCs w:val="24"/>
          <w:lang w:val="en-GB"/>
        </w:rPr>
        <w:t xml:space="preserve">Equity </w:t>
      </w:r>
      <w:r w:rsidR="00BD5706" w:rsidRPr="004E17E9">
        <w:rPr>
          <w:rFonts w:ascii="Times New Roman" w:eastAsiaTheme="minorHAnsi" w:hAnsi="Times New Roman" w:cs="Times New Roman"/>
          <w:sz w:val="24"/>
          <w:szCs w:val="24"/>
          <w:lang w:val="en-GB"/>
        </w:rPr>
        <w:t xml:space="preserve">                                                       </w:t>
      </w:r>
      <w:r w:rsidRPr="004E17E9">
        <w:rPr>
          <w:rFonts w:ascii="Times New Roman" w:eastAsiaTheme="minorHAnsi" w:hAnsi="Times New Roman" w:cs="Times New Roman"/>
          <w:sz w:val="24"/>
          <w:szCs w:val="24"/>
          <w:lang w:val="en-GB"/>
        </w:rPr>
        <w:t>12</w:t>
      </w:r>
      <w:r w:rsidR="00BD5706" w:rsidRPr="004E17E9">
        <w:rPr>
          <w:rFonts w:ascii="Times New Roman" w:eastAsiaTheme="minorHAnsi" w:hAnsi="Times New Roman" w:cs="Times New Roman"/>
          <w:sz w:val="24"/>
          <w:szCs w:val="24"/>
          <w:lang w:val="en-GB"/>
        </w:rPr>
        <w:t>,</w:t>
      </w:r>
      <w:r w:rsidRPr="004E17E9">
        <w:rPr>
          <w:rFonts w:ascii="Times New Roman" w:eastAsiaTheme="minorHAnsi" w:hAnsi="Times New Roman" w:cs="Times New Roman"/>
          <w:sz w:val="24"/>
          <w:szCs w:val="24"/>
          <w:lang w:val="en-GB"/>
        </w:rPr>
        <w:t xml:space="preserve"> 000</w:t>
      </w:r>
    </w:p>
    <w:p w:rsidR="00114D70" w:rsidRPr="004E17E9" w:rsidRDefault="00114D70" w:rsidP="00114D70">
      <w:pPr>
        <w:autoSpaceDE w:val="0"/>
        <w:autoSpaceDN w:val="0"/>
        <w:adjustRightInd w:val="0"/>
        <w:spacing w:after="0" w:line="240" w:lineRule="auto"/>
        <w:rPr>
          <w:rFonts w:ascii="Times New Roman" w:eastAsiaTheme="minorHAnsi" w:hAnsi="Times New Roman" w:cs="Times New Roman"/>
          <w:sz w:val="24"/>
          <w:szCs w:val="24"/>
          <w:lang w:val="en-GB"/>
        </w:rPr>
      </w:pPr>
    </w:p>
    <w:p w:rsidR="00114D70" w:rsidRPr="004E17E9" w:rsidRDefault="00114D70" w:rsidP="00114D70">
      <w:pPr>
        <w:autoSpaceDE w:val="0"/>
        <w:autoSpaceDN w:val="0"/>
        <w:adjustRightInd w:val="0"/>
        <w:spacing w:after="0" w:line="240" w:lineRule="auto"/>
        <w:rPr>
          <w:rFonts w:ascii="Times New Roman" w:eastAsiaTheme="minorHAnsi" w:hAnsi="Times New Roman" w:cs="Times New Roman"/>
          <w:sz w:val="24"/>
          <w:szCs w:val="24"/>
          <w:lang w:val="en-GB"/>
        </w:rPr>
      </w:pPr>
      <w:r w:rsidRPr="004E17E9">
        <w:rPr>
          <w:rFonts w:ascii="Times New Roman" w:eastAsiaTheme="minorHAnsi" w:hAnsi="Times New Roman" w:cs="Times New Roman"/>
          <w:sz w:val="24"/>
          <w:szCs w:val="24"/>
          <w:lang w:val="en-GB"/>
        </w:rPr>
        <w:t>During the year ended 31 December 201</w:t>
      </w:r>
      <w:r w:rsidR="00BD5706" w:rsidRPr="004E17E9">
        <w:rPr>
          <w:rFonts w:ascii="Times New Roman" w:eastAsiaTheme="minorHAnsi" w:hAnsi="Times New Roman" w:cs="Times New Roman"/>
          <w:sz w:val="24"/>
          <w:szCs w:val="24"/>
          <w:lang w:val="en-GB"/>
        </w:rPr>
        <w:t>8</w:t>
      </w:r>
      <w:r w:rsidRPr="004E17E9">
        <w:rPr>
          <w:rFonts w:ascii="Times New Roman" w:eastAsiaTheme="minorHAnsi" w:hAnsi="Times New Roman" w:cs="Times New Roman"/>
          <w:sz w:val="24"/>
          <w:szCs w:val="24"/>
          <w:lang w:val="en-GB"/>
        </w:rPr>
        <w:t>, the company compl</w:t>
      </w:r>
      <w:r w:rsidR="00BD5706" w:rsidRPr="004E17E9">
        <w:rPr>
          <w:rFonts w:ascii="Times New Roman" w:eastAsiaTheme="minorHAnsi" w:hAnsi="Times New Roman" w:cs="Times New Roman"/>
          <w:sz w:val="24"/>
          <w:szCs w:val="24"/>
          <w:lang w:val="en-GB"/>
        </w:rPr>
        <w:t>eted the following transactions:</w:t>
      </w:r>
    </w:p>
    <w:p w:rsidR="00BD5706" w:rsidRPr="004E17E9" w:rsidRDefault="00BD5706" w:rsidP="00114D70">
      <w:pPr>
        <w:autoSpaceDE w:val="0"/>
        <w:autoSpaceDN w:val="0"/>
        <w:adjustRightInd w:val="0"/>
        <w:spacing w:after="0" w:line="240" w:lineRule="auto"/>
        <w:rPr>
          <w:rFonts w:ascii="Times New Roman" w:eastAsiaTheme="minorHAnsi" w:hAnsi="Times New Roman" w:cs="Times New Roman"/>
          <w:sz w:val="24"/>
          <w:szCs w:val="24"/>
          <w:lang w:val="en-GB"/>
        </w:rPr>
      </w:pPr>
    </w:p>
    <w:p w:rsidR="00114D70" w:rsidRPr="004E17E9" w:rsidRDefault="00114D70" w:rsidP="00114D70">
      <w:pPr>
        <w:autoSpaceDE w:val="0"/>
        <w:autoSpaceDN w:val="0"/>
        <w:adjustRightInd w:val="0"/>
        <w:spacing w:after="0" w:line="240" w:lineRule="auto"/>
        <w:rPr>
          <w:rFonts w:ascii="Times New Roman" w:eastAsiaTheme="minorHAnsi" w:hAnsi="Times New Roman" w:cs="Times New Roman"/>
          <w:sz w:val="24"/>
          <w:szCs w:val="24"/>
          <w:lang w:val="en-GB"/>
        </w:rPr>
      </w:pPr>
      <w:r w:rsidRPr="004E17E9">
        <w:rPr>
          <w:rFonts w:ascii="Times New Roman" w:eastAsiaTheme="minorHAnsi" w:hAnsi="Times New Roman" w:cs="Times New Roman"/>
          <w:sz w:val="24"/>
          <w:szCs w:val="24"/>
          <w:lang w:val="en-GB"/>
        </w:rPr>
        <w:t>Purchased inventory at Sh. 10 million</w:t>
      </w:r>
    </w:p>
    <w:p w:rsidR="00114D70" w:rsidRPr="004E17E9" w:rsidRDefault="00114D70" w:rsidP="00114D70">
      <w:pPr>
        <w:autoSpaceDE w:val="0"/>
        <w:autoSpaceDN w:val="0"/>
        <w:adjustRightInd w:val="0"/>
        <w:spacing w:after="0" w:line="240" w:lineRule="auto"/>
        <w:rPr>
          <w:rFonts w:ascii="Times New Roman" w:eastAsiaTheme="minorHAnsi" w:hAnsi="Times New Roman" w:cs="Times New Roman"/>
          <w:sz w:val="24"/>
          <w:szCs w:val="24"/>
          <w:lang w:val="en-GB"/>
        </w:rPr>
      </w:pPr>
      <w:r w:rsidRPr="004E17E9">
        <w:rPr>
          <w:rFonts w:ascii="Times New Roman" w:eastAsiaTheme="minorHAnsi" w:hAnsi="Times New Roman" w:cs="Times New Roman"/>
          <w:sz w:val="24"/>
          <w:szCs w:val="24"/>
          <w:lang w:val="en-GB"/>
        </w:rPr>
        <w:t>Sold inventory for Sh.11 million in cash. This inventory had a historical cost value of Sh. 9 million.</w:t>
      </w:r>
    </w:p>
    <w:p w:rsidR="00BD5706" w:rsidRPr="004E17E9" w:rsidRDefault="00BD5706" w:rsidP="00114D70">
      <w:pPr>
        <w:autoSpaceDE w:val="0"/>
        <w:autoSpaceDN w:val="0"/>
        <w:adjustRightInd w:val="0"/>
        <w:spacing w:after="0" w:line="240" w:lineRule="auto"/>
        <w:rPr>
          <w:rFonts w:ascii="Times New Roman" w:eastAsiaTheme="minorHAnsi" w:hAnsi="Times New Roman" w:cs="Times New Roman"/>
          <w:sz w:val="24"/>
          <w:szCs w:val="24"/>
          <w:lang w:val="en-GB"/>
        </w:rPr>
      </w:pPr>
    </w:p>
    <w:p w:rsidR="00114D70" w:rsidRPr="004E17E9" w:rsidRDefault="00114D70" w:rsidP="00114D70">
      <w:pPr>
        <w:autoSpaceDE w:val="0"/>
        <w:autoSpaceDN w:val="0"/>
        <w:adjustRightInd w:val="0"/>
        <w:spacing w:after="0" w:line="240" w:lineRule="auto"/>
        <w:rPr>
          <w:rFonts w:ascii="Times New Roman" w:eastAsiaTheme="minorHAnsi" w:hAnsi="Times New Roman" w:cs="Times New Roman"/>
          <w:sz w:val="24"/>
          <w:szCs w:val="24"/>
          <w:lang w:val="en-GB"/>
        </w:rPr>
      </w:pPr>
      <w:r w:rsidRPr="004E17E9">
        <w:rPr>
          <w:rFonts w:ascii="Times New Roman" w:eastAsiaTheme="minorHAnsi" w:hAnsi="Times New Roman" w:cs="Times New Roman"/>
          <w:sz w:val="24"/>
          <w:szCs w:val="24"/>
          <w:lang w:val="en-GB"/>
        </w:rPr>
        <w:t>Additional information:</w:t>
      </w:r>
    </w:p>
    <w:p w:rsidR="00114D70" w:rsidRPr="004E17E9" w:rsidRDefault="00114D70" w:rsidP="00114D70">
      <w:pPr>
        <w:pStyle w:val="ListParagraph"/>
        <w:numPr>
          <w:ilvl w:val="0"/>
          <w:numId w:val="2"/>
        </w:numPr>
        <w:autoSpaceDE w:val="0"/>
        <w:autoSpaceDN w:val="0"/>
        <w:adjustRightInd w:val="0"/>
        <w:rPr>
          <w:rFonts w:ascii="Times New Roman" w:eastAsiaTheme="minorHAnsi" w:hAnsi="Times New Roman"/>
          <w:sz w:val="24"/>
          <w:szCs w:val="24"/>
          <w:lang w:val="en-GB"/>
        </w:rPr>
      </w:pPr>
      <w:r w:rsidRPr="004E17E9">
        <w:rPr>
          <w:rFonts w:ascii="Times New Roman" w:eastAsiaTheme="minorHAnsi" w:hAnsi="Times New Roman"/>
          <w:sz w:val="24"/>
          <w:szCs w:val="24"/>
          <w:lang w:val="en-GB"/>
        </w:rPr>
        <w:lastRenderedPageBreak/>
        <w:t>Closing inventory on 31 December 201</w:t>
      </w:r>
      <w:r w:rsidR="00BD5706" w:rsidRPr="004E17E9">
        <w:rPr>
          <w:rFonts w:ascii="Times New Roman" w:eastAsiaTheme="minorHAnsi" w:hAnsi="Times New Roman"/>
          <w:sz w:val="24"/>
          <w:szCs w:val="24"/>
          <w:lang w:val="en-GB"/>
        </w:rPr>
        <w:t>8</w:t>
      </w:r>
      <w:r w:rsidRPr="004E17E9">
        <w:rPr>
          <w:rFonts w:ascii="Times New Roman" w:eastAsiaTheme="minorHAnsi" w:hAnsi="Times New Roman"/>
          <w:sz w:val="24"/>
          <w:szCs w:val="24"/>
          <w:lang w:val="en-GB"/>
        </w:rPr>
        <w:t xml:space="preserve"> had a historical cost of Sh. 3 million and was bought when the</w:t>
      </w:r>
      <w:r w:rsidR="00BD5706" w:rsidRPr="004E17E9">
        <w:rPr>
          <w:rFonts w:ascii="Times New Roman" w:eastAsiaTheme="minorHAnsi" w:hAnsi="Times New Roman"/>
          <w:sz w:val="24"/>
          <w:szCs w:val="24"/>
          <w:lang w:val="en-GB"/>
        </w:rPr>
        <w:t xml:space="preserve"> </w:t>
      </w:r>
      <w:r w:rsidRPr="004E17E9">
        <w:rPr>
          <w:rFonts w:ascii="Times New Roman" w:eastAsiaTheme="minorHAnsi" w:hAnsi="Times New Roman"/>
          <w:sz w:val="24"/>
          <w:szCs w:val="24"/>
          <w:lang w:val="en-GB"/>
        </w:rPr>
        <w:t>retail price index (RPI) was 115 (average)</w:t>
      </w:r>
      <w:r w:rsidR="00BD5706" w:rsidRPr="004E17E9">
        <w:rPr>
          <w:rFonts w:ascii="Times New Roman" w:eastAsiaTheme="minorHAnsi" w:hAnsi="Times New Roman"/>
          <w:sz w:val="24"/>
          <w:szCs w:val="24"/>
          <w:lang w:val="en-GB"/>
        </w:rPr>
        <w:t>.</w:t>
      </w:r>
    </w:p>
    <w:p w:rsidR="00114D70" w:rsidRPr="004E17E9" w:rsidRDefault="00114D70" w:rsidP="00114D70">
      <w:pPr>
        <w:pStyle w:val="ListParagraph"/>
        <w:numPr>
          <w:ilvl w:val="0"/>
          <w:numId w:val="2"/>
        </w:numPr>
        <w:autoSpaceDE w:val="0"/>
        <w:autoSpaceDN w:val="0"/>
        <w:adjustRightInd w:val="0"/>
        <w:rPr>
          <w:rFonts w:ascii="Times New Roman" w:eastAsiaTheme="minorHAnsi" w:hAnsi="Times New Roman"/>
          <w:sz w:val="24"/>
          <w:szCs w:val="24"/>
          <w:lang w:val="en-GB"/>
        </w:rPr>
      </w:pPr>
      <w:r w:rsidRPr="004E17E9">
        <w:rPr>
          <w:rFonts w:ascii="Times New Roman" w:eastAsiaTheme="minorHAnsi" w:hAnsi="Times New Roman"/>
          <w:sz w:val="24"/>
          <w:szCs w:val="24"/>
          <w:lang w:val="en-GB"/>
        </w:rPr>
        <w:t>The equipment has an expected useful life of four years and a nil residue value. The straight line method</w:t>
      </w:r>
      <w:r w:rsidR="00BD5706" w:rsidRPr="004E17E9">
        <w:rPr>
          <w:rFonts w:ascii="Times New Roman" w:eastAsiaTheme="minorHAnsi" w:hAnsi="Times New Roman"/>
          <w:sz w:val="24"/>
          <w:szCs w:val="24"/>
          <w:lang w:val="en-GB"/>
        </w:rPr>
        <w:t xml:space="preserve"> </w:t>
      </w:r>
      <w:r w:rsidRPr="004E17E9">
        <w:rPr>
          <w:rFonts w:ascii="Times New Roman" w:eastAsiaTheme="minorHAnsi" w:hAnsi="Times New Roman"/>
          <w:sz w:val="24"/>
          <w:szCs w:val="24"/>
          <w:lang w:val="en-GB"/>
        </w:rPr>
        <w:t>of depreciation is used.</w:t>
      </w:r>
    </w:p>
    <w:p w:rsidR="00114D70" w:rsidRPr="004E17E9" w:rsidRDefault="00BD5706" w:rsidP="00114D70">
      <w:pPr>
        <w:pStyle w:val="ListParagraph"/>
        <w:numPr>
          <w:ilvl w:val="0"/>
          <w:numId w:val="2"/>
        </w:numPr>
        <w:autoSpaceDE w:val="0"/>
        <w:autoSpaceDN w:val="0"/>
        <w:adjustRightInd w:val="0"/>
        <w:rPr>
          <w:rFonts w:ascii="Times New Roman" w:eastAsiaTheme="minorHAnsi" w:hAnsi="Times New Roman"/>
          <w:sz w:val="24"/>
          <w:szCs w:val="24"/>
          <w:lang w:val="en-GB"/>
        </w:rPr>
      </w:pPr>
      <w:r w:rsidRPr="004E17E9">
        <w:rPr>
          <w:rFonts w:ascii="Times New Roman" w:eastAsiaTheme="minorHAnsi" w:hAnsi="Times New Roman"/>
          <w:sz w:val="24"/>
          <w:szCs w:val="24"/>
          <w:lang w:val="en-GB"/>
        </w:rPr>
        <w:t>T</w:t>
      </w:r>
      <w:r w:rsidR="00114D70" w:rsidRPr="004E17E9">
        <w:rPr>
          <w:rFonts w:ascii="Times New Roman" w:eastAsiaTheme="minorHAnsi" w:hAnsi="Times New Roman"/>
          <w:sz w:val="24"/>
          <w:szCs w:val="24"/>
          <w:lang w:val="en-GB"/>
        </w:rPr>
        <w:t>he general price index during the year was as follows:</w:t>
      </w:r>
    </w:p>
    <w:p w:rsidR="00114D70" w:rsidRPr="004E17E9" w:rsidRDefault="00BD5706" w:rsidP="00BD5706">
      <w:pPr>
        <w:pStyle w:val="ListParagraph"/>
        <w:autoSpaceDE w:val="0"/>
        <w:autoSpaceDN w:val="0"/>
        <w:adjustRightInd w:val="0"/>
        <w:ind w:left="1515"/>
        <w:rPr>
          <w:rFonts w:ascii="Times New Roman" w:eastAsiaTheme="minorHAnsi" w:hAnsi="Times New Roman"/>
          <w:sz w:val="24"/>
          <w:szCs w:val="24"/>
          <w:lang w:val="en-GB"/>
        </w:rPr>
      </w:pPr>
      <w:r w:rsidRPr="004E17E9">
        <w:rPr>
          <w:rFonts w:ascii="Times New Roman" w:eastAsiaTheme="minorHAnsi" w:hAnsi="Times New Roman"/>
          <w:sz w:val="24"/>
          <w:szCs w:val="24"/>
          <w:lang w:val="en-GB"/>
        </w:rPr>
        <w:t xml:space="preserve"> </w:t>
      </w:r>
      <w:r w:rsidR="00114D70" w:rsidRPr="004E17E9">
        <w:rPr>
          <w:rFonts w:ascii="Times New Roman" w:eastAsiaTheme="minorHAnsi" w:hAnsi="Times New Roman"/>
          <w:sz w:val="24"/>
          <w:szCs w:val="24"/>
          <w:lang w:val="en-GB"/>
        </w:rPr>
        <w:t xml:space="preserve">1 –Jan-12 </w:t>
      </w:r>
      <w:r w:rsidRPr="004E17E9">
        <w:rPr>
          <w:rFonts w:ascii="Times New Roman" w:eastAsiaTheme="minorHAnsi" w:hAnsi="Times New Roman"/>
          <w:sz w:val="24"/>
          <w:szCs w:val="24"/>
          <w:lang w:val="en-GB"/>
        </w:rPr>
        <w:t xml:space="preserve">              </w:t>
      </w:r>
      <w:r w:rsidR="00114D70" w:rsidRPr="004E17E9">
        <w:rPr>
          <w:rFonts w:ascii="Times New Roman" w:eastAsiaTheme="minorHAnsi" w:hAnsi="Times New Roman"/>
          <w:sz w:val="24"/>
          <w:szCs w:val="24"/>
          <w:lang w:val="en-GB"/>
        </w:rPr>
        <w:t>100</w:t>
      </w:r>
    </w:p>
    <w:p w:rsidR="00114D70" w:rsidRPr="004E17E9" w:rsidRDefault="00BD5706" w:rsidP="00BD5706">
      <w:pPr>
        <w:pStyle w:val="ListParagraph"/>
        <w:autoSpaceDE w:val="0"/>
        <w:autoSpaceDN w:val="0"/>
        <w:adjustRightInd w:val="0"/>
        <w:ind w:left="1515"/>
        <w:rPr>
          <w:rFonts w:ascii="Times New Roman" w:eastAsiaTheme="minorHAnsi" w:hAnsi="Times New Roman"/>
          <w:sz w:val="24"/>
          <w:szCs w:val="24"/>
          <w:lang w:val="en-GB"/>
        </w:rPr>
      </w:pPr>
      <w:r w:rsidRPr="004E17E9">
        <w:rPr>
          <w:rFonts w:ascii="Times New Roman" w:eastAsiaTheme="minorHAnsi" w:hAnsi="Times New Roman"/>
          <w:sz w:val="24"/>
          <w:szCs w:val="24"/>
          <w:lang w:val="en-GB"/>
        </w:rPr>
        <w:t xml:space="preserve"> </w:t>
      </w:r>
      <w:r w:rsidR="00114D70" w:rsidRPr="004E17E9">
        <w:rPr>
          <w:rFonts w:ascii="Times New Roman" w:eastAsiaTheme="minorHAnsi" w:hAnsi="Times New Roman"/>
          <w:sz w:val="24"/>
          <w:szCs w:val="24"/>
          <w:lang w:val="en-GB"/>
        </w:rPr>
        <w:t>30-Jun-12</w:t>
      </w:r>
      <w:r w:rsidRPr="004E17E9">
        <w:rPr>
          <w:rFonts w:ascii="Times New Roman" w:eastAsiaTheme="minorHAnsi" w:hAnsi="Times New Roman"/>
          <w:sz w:val="24"/>
          <w:szCs w:val="24"/>
          <w:lang w:val="en-GB"/>
        </w:rPr>
        <w:t xml:space="preserve">               </w:t>
      </w:r>
      <w:r w:rsidR="00114D70" w:rsidRPr="004E17E9">
        <w:rPr>
          <w:rFonts w:ascii="Times New Roman" w:eastAsiaTheme="minorHAnsi" w:hAnsi="Times New Roman"/>
          <w:sz w:val="24"/>
          <w:szCs w:val="24"/>
          <w:lang w:val="en-GB"/>
        </w:rPr>
        <w:t>110</w:t>
      </w:r>
    </w:p>
    <w:p w:rsidR="00BD5706" w:rsidRPr="004E17E9" w:rsidRDefault="00BD5706" w:rsidP="00BD5706">
      <w:pPr>
        <w:pStyle w:val="ListParagraph"/>
        <w:autoSpaceDE w:val="0"/>
        <w:autoSpaceDN w:val="0"/>
        <w:adjustRightInd w:val="0"/>
        <w:ind w:left="1515"/>
        <w:rPr>
          <w:rFonts w:ascii="Times New Roman" w:eastAsiaTheme="minorHAnsi" w:hAnsi="Times New Roman"/>
          <w:sz w:val="24"/>
          <w:szCs w:val="24"/>
          <w:lang w:val="en-GB"/>
        </w:rPr>
      </w:pPr>
      <w:r w:rsidRPr="004E17E9">
        <w:rPr>
          <w:rFonts w:ascii="Times New Roman" w:eastAsiaTheme="minorHAnsi" w:hAnsi="Times New Roman"/>
          <w:sz w:val="24"/>
          <w:szCs w:val="24"/>
          <w:lang w:val="en-GB"/>
        </w:rPr>
        <w:t xml:space="preserve"> </w:t>
      </w:r>
      <w:r w:rsidR="00114D70" w:rsidRPr="004E17E9">
        <w:rPr>
          <w:rFonts w:ascii="Times New Roman" w:eastAsiaTheme="minorHAnsi" w:hAnsi="Times New Roman"/>
          <w:sz w:val="24"/>
          <w:szCs w:val="24"/>
          <w:lang w:val="en-GB"/>
        </w:rPr>
        <w:t>31-Dec-12</w:t>
      </w:r>
      <w:r w:rsidRPr="004E17E9">
        <w:rPr>
          <w:rFonts w:ascii="Times New Roman" w:eastAsiaTheme="minorHAnsi" w:hAnsi="Times New Roman"/>
          <w:sz w:val="24"/>
          <w:szCs w:val="24"/>
          <w:lang w:val="en-GB"/>
        </w:rPr>
        <w:t xml:space="preserve">              </w:t>
      </w:r>
      <w:r w:rsidR="00114D70" w:rsidRPr="004E17E9">
        <w:rPr>
          <w:rFonts w:ascii="Times New Roman" w:eastAsiaTheme="minorHAnsi" w:hAnsi="Times New Roman"/>
          <w:sz w:val="24"/>
          <w:szCs w:val="24"/>
          <w:lang w:val="en-GB"/>
        </w:rPr>
        <w:t>120</w:t>
      </w:r>
    </w:p>
    <w:p w:rsidR="00BD5706" w:rsidRPr="004E17E9" w:rsidRDefault="00114D70" w:rsidP="00BD5706">
      <w:pPr>
        <w:pStyle w:val="ListParagraph"/>
        <w:numPr>
          <w:ilvl w:val="0"/>
          <w:numId w:val="2"/>
        </w:numPr>
        <w:autoSpaceDE w:val="0"/>
        <w:autoSpaceDN w:val="0"/>
        <w:adjustRightInd w:val="0"/>
        <w:rPr>
          <w:rFonts w:ascii="Times New Roman" w:eastAsiaTheme="minorHAnsi" w:hAnsi="Times New Roman"/>
          <w:sz w:val="24"/>
          <w:szCs w:val="24"/>
          <w:lang w:val="en-GB"/>
        </w:rPr>
      </w:pPr>
      <w:r w:rsidRPr="004E17E9">
        <w:rPr>
          <w:rFonts w:ascii="Times New Roman" w:eastAsiaTheme="minorHAnsi" w:hAnsi="Times New Roman"/>
          <w:sz w:val="24"/>
          <w:szCs w:val="24"/>
          <w:lang w:val="en-GB"/>
        </w:rPr>
        <w:t>Assume that purchases and receipts occurred evenly throughout the year.</w:t>
      </w:r>
    </w:p>
    <w:p w:rsidR="00114D70" w:rsidRPr="004E17E9" w:rsidRDefault="00114D70" w:rsidP="00BD5706">
      <w:pPr>
        <w:pStyle w:val="ListParagraph"/>
        <w:numPr>
          <w:ilvl w:val="0"/>
          <w:numId w:val="2"/>
        </w:numPr>
        <w:autoSpaceDE w:val="0"/>
        <w:autoSpaceDN w:val="0"/>
        <w:adjustRightInd w:val="0"/>
        <w:rPr>
          <w:rFonts w:ascii="Times New Roman" w:eastAsiaTheme="minorHAnsi" w:hAnsi="Times New Roman"/>
          <w:sz w:val="24"/>
          <w:szCs w:val="24"/>
          <w:lang w:val="en-GB"/>
        </w:rPr>
      </w:pPr>
      <w:r w:rsidRPr="004E17E9">
        <w:rPr>
          <w:rFonts w:ascii="Times New Roman" w:eastAsiaTheme="minorHAnsi" w:hAnsi="Times New Roman"/>
          <w:sz w:val="24"/>
          <w:szCs w:val="24"/>
          <w:lang w:val="en-GB"/>
        </w:rPr>
        <w:t>There were no debtors and creditors.</w:t>
      </w:r>
    </w:p>
    <w:p w:rsidR="00BD5706" w:rsidRPr="004E17E9" w:rsidRDefault="00BD5706" w:rsidP="00114D70">
      <w:pPr>
        <w:autoSpaceDE w:val="0"/>
        <w:autoSpaceDN w:val="0"/>
        <w:adjustRightInd w:val="0"/>
        <w:spacing w:after="0" w:line="240" w:lineRule="auto"/>
        <w:rPr>
          <w:rFonts w:ascii="Times New Roman" w:eastAsiaTheme="minorHAnsi" w:hAnsi="Times New Roman" w:cs="Times New Roman"/>
          <w:b/>
          <w:sz w:val="24"/>
          <w:szCs w:val="24"/>
          <w:lang w:val="en-GB"/>
        </w:rPr>
      </w:pPr>
      <w:r w:rsidRPr="004E17E9">
        <w:rPr>
          <w:rFonts w:ascii="Times New Roman" w:eastAsiaTheme="minorHAnsi" w:hAnsi="Times New Roman" w:cs="Times New Roman"/>
          <w:sz w:val="24"/>
          <w:szCs w:val="24"/>
          <w:lang w:val="en-GB"/>
        </w:rPr>
        <w:t xml:space="preserve">     </w:t>
      </w:r>
      <w:r w:rsidRPr="004E17E9">
        <w:rPr>
          <w:rFonts w:ascii="Times New Roman" w:eastAsiaTheme="minorHAnsi" w:hAnsi="Times New Roman" w:cs="Times New Roman"/>
          <w:b/>
          <w:sz w:val="24"/>
          <w:szCs w:val="24"/>
          <w:lang w:val="en-GB"/>
        </w:rPr>
        <w:t xml:space="preserve">  </w:t>
      </w:r>
    </w:p>
    <w:p w:rsidR="00114D70" w:rsidRPr="004E17E9" w:rsidRDefault="00114D70" w:rsidP="00114D70">
      <w:pPr>
        <w:autoSpaceDE w:val="0"/>
        <w:autoSpaceDN w:val="0"/>
        <w:adjustRightInd w:val="0"/>
        <w:spacing w:after="0" w:line="240" w:lineRule="auto"/>
        <w:rPr>
          <w:rFonts w:ascii="Times New Roman" w:eastAsiaTheme="minorHAnsi" w:hAnsi="Times New Roman" w:cs="Times New Roman"/>
          <w:b/>
          <w:sz w:val="24"/>
          <w:szCs w:val="24"/>
          <w:lang w:val="en-GB"/>
        </w:rPr>
      </w:pPr>
      <w:r w:rsidRPr="004E17E9">
        <w:rPr>
          <w:rFonts w:ascii="Times New Roman" w:eastAsiaTheme="minorHAnsi" w:hAnsi="Times New Roman" w:cs="Times New Roman"/>
          <w:b/>
          <w:sz w:val="24"/>
          <w:szCs w:val="24"/>
          <w:lang w:val="en-GB"/>
        </w:rPr>
        <w:t>Required:</w:t>
      </w:r>
    </w:p>
    <w:p w:rsidR="00114D70" w:rsidRPr="004E17E9" w:rsidRDefault="00BD5706" w:rsidP="00114D70">
      <w:pPr>
        <w:autoSpaceDE w:val="0"/>
        <w:autoSpaceDN w:val="0"/>
        <w:adjustRightInd w:val="0"/>
        <w:spacing w:after="0" w:line="240" w:lineRule="auto"/>
        <w:rPr>
          <w:rFonts w:ascii="Times New Roman" w:eastAsiaTheme="minorHAnsi" w:hAnsi="Times New Roman" w:cs="Times New Roman"/>
          <w:sz w:val="24"/>
          <w:szCs w:val="24"/>
          <w:lang w:val="en-GB"/>
        </w:rPr>
      </w:pPr>
      <w:r w:rsidRPr="004E17E9">
        <w:rPr>
          <w:rFonts w:ascii="Times New Roman" w:eastAsiaTheme="minorHAnsi" w:hAnsi="Times New Roman" w:cs="Times New Roman"/>
          <w:sz w:val="24"/>
          <w:szCs w:val="24"/>
          <w:lang w:val="en-GB"/>
        </w:rPr>
        <w:t xml:space="preserve">a) </w:t>
      </w:r>
      <w:r w:rsidR="00114D70" w:rsidRPr="004E17E9">
        <w:rPr>
          <w:rFonts w:ascii="Times New Roman" w:eastAsiaTheme="minorHAnsi" w:hAnsi="Times New Roman" w:cs="Times New Roman"/>
          <w:sz w:val="24"/>
          <w:szCs w:val="24"/>
          <w:lang w:val="en-GB"/>
        </w:rPr>
        <w:t>The current purchasing power (CPP) income statement for the year 31 December</w:t>
      </w:r>
      <w:r w:rsidR="004E17E9">
        <w:rPr>
          <w:rFonts w:ascii="Times New Roman" w:eastAsiaTheme="minorHAnsi" w:hAnsi="Times New Roman" w:cs="Times New Roman"/>
          <w:sz w:val="24"/>
          <w:szCs w:val="24"/>
          <w:lang w:val="en-GB"/>
        </w:rPr>
        <w:t xml:space="preserve"> </w:t>
      </w:r>
      <w:r w:rsidRPr="004E17E9">
        <w:rPr>
          <w:rFonts w:ascii="Times New Roman" w:eastAsiaTheme="minorHAnsi" w:hAnsi="Times New Roman" w:cs="Times New Roman"/>
          <w:sz w:val="24"/>
          <w:szCs w:val="24"/>
          <w:lang w:val="en-GB"/>
        </w:rPr>
        <w:t xml:space="preserve">2018.                                                                                             </w:t>
      </w:r>
      <w:r w:rsidR="004E17E9">
        <w:rPr>
          <w:rFonts w:ascii="Times New Roman" w:eastAsiaTheme="minorHAnsi" w:hAnsi="Times New Roman" w:cs="Times New Roman"/>
          <w:sz w:val="24"/>
          <w:szCs w:val="24"/>
          <w:lang w:val="en-GB"/>
        </w:rPr>
        <w:t xml:space="preserve">                </w:t>
      </w:r>
      <w:r w:rsidRPr="004E17E9">
        <w:rPr>
          <w:rFonts w:ascii="Times New Roman" w:eastAsiaTheme="minorHAnsi" w:hAnsi="Times New Roman" w:cs="Times New Roman"/>
          <w:sz w:val="24"/>
          <w:szCs w:val="24"/>
          <w:lang w:val="en-GB"/>
        </w:rPr>
        <w:t>(</w:t>
      </w:r>
      <w:r w:rsidR="00114D70" w:rsidRPr="004E17E9">
        <w:rPr>
          <w:rFonts w:ascii="Times New Roman" w:eastAsiaTheme="minorHAnsi" w:hAnsi="Times New Roman" w:cs="Times New Roman"/>
          <w:sz w:val="24"/>
          <w:szCs w:val="24"/>
          <w:lang w:val="en-GB"/>
        </w:rPr>
        <w:t>6 Marks</w:t>
      </w:r>
      <w:r w:rsidRPr="004E17E9">
        <w:rPr>
          <w:rFonts w:ascii="Times New Roman" w:eastAsiaTheme="minorHAnsi" w:hAnsi="Times New Roman" w:cs="Times New Roman"/>
          <w:sz w:val="24"/>
          <w:szCs w:val="24"/>
          <w:lang w:val="en-GB"/>
        </w:rPr>
        <w:t>)</w:t>
      </w:r>
    </w:p>
    <w:p w:rsidR="00114D70" w:rsidRDefault="00114D70" w:rsidP="00114D70">
      <w:pPr>
        <w:tabs>
          <w:tab w:val="left" w:pos="540"/>
          <w:tab w:val="left" w:pos="900"/>
          <w:tab w:val="right" w:pos="8640"/>
        </w:tabs>
        <w:spacing w:after="120" w:line="240" w:lineRule="auto"/>
        <w:jc w:val="both"/>
        <w:rPr>
          <w:rFonts w:ascii="Times New Roman" w:eastAsiaTheme="minorHAnsi" w:hAnsi="Times New Roman" w:cs="Times New Roman"/>
          <w:sz w:val="24"/>
          <w:szCs w:val="24"/>
          <w:lang w:val="en-GB"/>
        </w:rPr>
      </w:pPr>
      <w:r w:rsidRPr="004E17E9">
        <w:rPr>
          <w:rFonts w:ascii="Times New Roman" w:eastAsiaTheme="minorHAnsi" w:hAnsi="Times New Roman" w:cs="Times New Roman"/>
          <w:sz w:val="24"/>
          <w:szCs w:val="24"/>
          <w:lang w:val="en-GB"/>
        </w:rPr>
        <w:t>(b)CPP statement of financial p</w:t>
      </w:r>
      <w:r w:rsidR="00BD5706" w:rsidRPr="004E17E9">
        <w:rPr>
          <w:rFonts w:ascii="Times New Roman" w:eastAsiaTheme="minorHAnsi" w:hAnsi="Times New Roman" w:cs="Times New Roman"/>
          <w:sz w:val="24"/>
          <w:szCs w:val="24"/>
          <w:lang w:val="en-GB"/>
        </w:rPr>
        <w:t>osition as at 31 December 2018 (6 Marks)</w:t>
      </w:r>
    </w:p>
    <w:p w:rsidR="00D112A1" w:rsidRDefault="00D112A1" w:rsidP="00114D70">
      <w:pPr>
        <w:tabs>
          <w:tab w:val="left" w:pos="540"/>
          <w:tab w:val="left" w:pos="900"/>
          <w:tab w:val="right" w:pos="8640"/>
        </w:tabs>
        <w:spacing w:after="120" w:line="240" w:lineRule="auto"/>
        <w:jc w:val="both"/>
        <w:rPr>
          <w:rFonts w:ascii="Times New Roman" w:eastAsiaTheme="minorHAnsi" w:hAnsi="Times New Roman" w:cs="Times New Roman"/>
          <w:sz w:val="24"/>
          <w:szCs w:val="24"/>
          <w:lang w:val="en-GB"/>
        </w:rPr>
      </w:pPr>
    </w:p>
    <w:p w:rsidR="00130BC4" w:rsidRDefault="00130BC4" w:rsidP="00114D70">
      <w:pPr>
        <w:tabs>
          <w:tab w:val="left" w:pos="540"/>
          <w:tab w:val="left" w:pos="900"/>
          <w:tab w:val="right" w:pos="8640"/>
        </w:tabs>
        <w:spacing w:after="120" w:line="240" w:lineRule="auto"/>
        <w:jc w:val="both"/>
        <w:rPr>
          <w:rFonts w:ascii="Times New Roman" w:eastAsiaTheme="minorHAnsi" w:hAnsi="Times New Roman" w:cs="Times New Roman"/>
          <w:sz w:val="24"/>
          <w:szCs w:val="24"/>
          <w:lang w:val="en-GB"/>
        </w:rPr>
      </w:pPr>
      <w:r>
        <w:rPr>
          <w:rFonts w:ascii="Times New Roman" w:eastAsiaTheme="minorHAnsi" w:hAnsi="Times New Roman" w:cs="Times New Roman"/>
          <w:sz w:val="24"/>
          <w:szCs w:val="24"/>
          <w:lang w:val="en-GB"/>
        </w:rPr>
        <w:t>QUESTION THREE (15 MARKS)</w:t>
      </w:r>
    </w:p>
    <w:p w:rsidR="00D112A1" w:rsidRPr="00134C85" w:rsidRDefault="00D112A1" w:rsidP="00D112A1">
      <w:pPr>
        <w:pStyle w:val="ListParagraph"/>
        <w:numPr>
          <w:ilvl w:val="0"/>
          <w:numId w:val="6"/>
        </w:numPr>
        <w:rPr>
          <w:rFonts w:ascii="Times New Roman" w:hAnsi="Times New Roman"/>
          <w:sz w:val="24"/>
          <w:szCs w:val="24"/>
        </w:rPr>
      </w:pPr>
      <w:r>
        <w:rPr>
          <w:rFonts w:ascii="Times New Roman" w:hAnsi="Times New Roman"/>
          <w:sz w:val="24"/>
          <w:szCs w:val="24"/>
        </w:rPr>
        <w:t xml:space="preserve">The balance sheets of </w:t>
      </w:r>
      <w:proofErr w:type="spellStart"/>
      <w:r>
        <w:rPr>
          <w:rFonts w:ascii="Times New Roman" w:hAnsi="Times New Roman"/>
          <w:sz w:val="24"/>
          <w:szCs w:val="24"/>
        </w:rPr>
        <w:t>Simu</w:t>
      </w:r>
      <w:proofErr w:type="spellEnd"/>
      <w:r w:rsidRPr="00134C85">
        <w:rPr>
          <w:rFonts w:ascii="Times New Roman" w:hAnsi="Times New Roman"/>
          <w:sz w:val="24"/>
          <w:szCs w:val="24"/>
        </w:rPr>
        <w:t xml:space="preserve"> Ltd and </w:t>
      </w:r>
      <w:r>
        <w:rPr>
          <w:rFonts w:ascii="Times New Roman" w:hAnsi="Times New Roman"/>
          <w:sz w:val="24"/>
          <w:szCs w:val="24"/>
        </w:rPr>
        <w:t>Telephone</w:t>
      </w:r>
      <w:r w:rsidRPr="00134C85">
        <w:rPr>
          <w:rFonts w:ascii="Times New Roman" w:hAnsi="Times New Roman"/>
          <w:sz w:val="24"/>
          <w:szCs w:val="24"/>
        </w:rPr>
        <w:t xml:space="preserve"> Ltd on 31</w:t>
      </w:r>
      <w:r w:rsidRPr="00134C85">
        <w:rPr>
          <w:rFonts w:ascii="Times New Roman" w:hAnsi="Times New Roman"/>
          <w:sz w:val="24"/>
          <w:szCs w:val="24"/>
          <w:vertAlign w:val="superscript"/>
        </w:rPr>
        <w:t>st</w:t>
      </w:r>
      <w:r w:rsidRPr="00134C85">
        <w:rPr>
          <w:rFonts w:ascii="Times New Roman" w:hAnsi="Times New Roman"/>
          <w:sz w:val="24"/>
          <w:szCs w:val="24"/>
        </w:rPr>
        <w:t xml:space="preserve"> October 2018 were as follows:</w:t>
      </w:r>
    </w:p>
    <w:p w:rsidR="00D112A1" w:rsidRPr="00134C85" w:rsidRDefault="00D112A1" w:rsidP="005F3E5E">
      <w:pPr>
        <w:spacing w:after="0" w:line="240" w:lineRule="auto"/>
        <w:ind w:left="4320"/>
        <w:rPr>
          <w:rFonts w:ascii="Times New Roman" w:hAnsi="Times New Roman" w:cs="Times New Roman"/>
        </w:rPr>
      </w:pPr>
      <w:r w:rsidRPr="00134C85">
        <w:rPr>
          <w:rFonts w:ascii="Times New Roman" w:hAnsi="Times New Roman" w:cs="Times New Roman"/>
        </w:rPr>
        <w:t>H Ltd</w:t>
      </w:r>
      <w:r w:rsidRPr="00134C85">
        <w:rPr>
          <w:rFonts w:ascii="Times New Roman" w:hAnsi="Times New Roman" w:cs="Times New Roman"/>
        </w:rPr>
        <w:tab/>
      </w:r>
      <w:r w:rsidRPr="00134C85">
        <w:rPr>
          <w:rFonts w:ascii="Times New Roman" w:hAnsi="Times New Roman" w:cs="Times New Roman"/>
        </w:rPr>
        <w:tab/>
        <w:t>S Ltd</w:t>
      </w:r>
    </w:p>
    <w:p w:rsidR="00D112A1" w:rsidRPr="00134C85" w:rsidRDefault="00D112A1" w:rsidP="005F3E5E">
      <w:pPr>
        <w:spacing w:after="0" w:line="240" w:lineRule="auto"/>
        <w:rPr>
          <w:rFonts w:ascii="Times New Roman" w:hAnsi="Times New Roman" w:cs="Times New Roman"/>
        </w:rPr>
      </w:pP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t xml:space="preserve">Sh. </w:t>
      </w:r>
      <w:r w:rsidRPr="00134C85">
        <w:rPr>
          <w:rFonts w:ascii="Times New Roman" w:hAnsi="Times New Roman" w:cs="Times New Roman"/>
        </w:rPr>
        <w:tab/>
      </w:r>
      <w:r w:rsidRPr="00134C85">
        <w:rPr>
          <w:rFonts w:ascii="Times New Roman" w:hAnsi="Times New Roman" w:cs="Times New Roman"/>
        </w:rPr>
        <w:tab/>
        <w:t>Sh.</w:t>
      </w:r>
      <w:r w:rsidRPr="00134C85">
        <w:rPr>
          <w:rFonts w:ascii="Times New Roman" w:hAnsi="Times New Roman" w:cs="Times New Roman"/>
        </w:rPr>
        <w:tab/>
      </w:r>
    </w:p>
    <w:p w:rsidR="00D112A1" w:rsidRPr="00134C85" w:rsidRDefault="00D112A1" w:rsidP="005F3E5E">
      <w:pPr>
        <w:spacing w:after="0" w:line="240" w:lineRule="auto"/>
        <w:rPr>
          <w:rFonts w:ascii="Times New Roman" w:hAnsi="Times New Roman" w:cs="Times New Roman"/>
        </w:rPr>
      </w:pPr>
      <w:r w:rsidRPr="00134C85">
        <w:rPr>
          <w:rFonts w:ascii="Times New Roman" w:hAnsi="Times New Roman" w:cs="Times New Roman"/>
        </w:rPr>
        <w:tab/>
        <w:t xml:space="preserve">Ordinary share capital of </w:t>
      </w:r>
      <w:proofErr w:type="spellStart"/>
      <w:r w:rsidRPr="00134C85">
        <w:rPr>
          <w:rFonts w:ascii="Times New Roman" w:hAnsi="Times New Roman" w:cs="Times New Roman"/>
        </w:rPr>
        <w:t>Sh</w:t>
      </w:r>
      <w:proofErr w:type="spellEnd"/>
      <w:r w:rsidRPr="00134C85">
        <w:rPr>
          <w:rFonts w:ascii="Times New Roman" w:hAnsi="Times New Roman" w:cs="Times New Roman"/>
        </w:rPr>
        <w:t xml:space="preserve"> 10 each</w:t>
      </w:r>
      <w:r w:rsidRPr="00134C85">
        <w:rPr>
          <w:rFonts w:ascii="Times New Roman" w:hAnsi="Times New Roman" w:cs="Times New Roman"/>
        </w:rPr>
        <w:tab/>
        <w:t>50,000</w:t>
      </w:r>
      <w:r w:rsidRPr="00134C85">
        <w:rPr>
          <w:rFonts w:ascii="Times New Roman" w:hAnsi="Times New Roman" w:cs="Times New Roman"/>
        </w:rPr>
        <w:tab/>
      </w:r>
      <w:r w:rsidRPr="00134C85">
        <w:rPr>
          <w:rFonts w:ascii="Times New Roman" w:hAnsi="Times New Roman" w:cs="Times New Roman"/>
        </w:rPr>
        <w:tab/>
        <w:t>20,000</w:t>
      </w:r>
    </w:p>
    <w:p w:rsidR="00D112A1" w:rsidRPr="00134C85" w:rsidRDefault="00D112A1" w:rsidP="005F3E5E">
      <w:pPr>
        <w:spacing w:after="0" w:line="240" w:lineRule="auto"/>
        <w:rPr>
          <w:rFonts w:ascii="Times New Roman" w:hAnsi="Times New Roman" w:cs="Times New Roman"/>
        </w:rPr>
      </w:pPr>
      <w:r w:rsidRPr="00134C85">
        <w:rPr>
          <w:rFonts w:ascii="Times New Roman" w:hAnsi="Times New Roman" w:cs="Times New Roman"/>
        </w:rPr>
        <w:tab/>
        <w:t>Share premium</w:t>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t>20,000</w:t>
      </w:r>
      <w:r w:rsidRPr="00134C85">
        <w:rPr>
          <w:rFonts w:ascii="Times New Roman" w:hAnsi="Times New Roman" w:cs="Times New Roman"/>
        </w:rPr>
        <w:tab/>
      </w:r>
      <w:r w:rsidRPr="00134C85">
        <w:rPr>
          <w:rFonts w:ascii="Times New Roman" w:hAnsi="Times New Roman" w:cs="Times New Roman"/>
        </w:rPr>
        <w:tab/>
        <w:t>10,000</w:t>
      </w:r>
    </w:p>
    <w:p w:rsidR="00D112A1" w:rsidRPr="00134C85" w:rsidRDefault="00D112A1" w:rsidP="005F3E5E">
      <w:pPr>
        <w:spacing w:after="0" w:line="240" w:lineRule="auto"/>
        <w:rPr>
          <w:rFonts w:ascii="Times New Roman" w:hAnsi="Times New Roman" w:cs="Times New Roman"/>
        </w:rPr>
      </w:pPr>
      <w:r w:rsidRPr="00134C85">
        <w:rPr>
          <w:rFonts w:ascii="Times New Roman" w:hAnsi="Times New Roman" w:cs="Times New Roman"/>
        </w:rPr>
        <w:tab/>
        <w:t>Reserves</w:t>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t>10,000</w:t>
      </w:r>
      <w:r w:rsidRPr="00134C85">
        <w:rPr>
          <w:rFonts w:ascii="Times New Roman" w:hAnsi="Times New Roman" w:cs="Times New Roman"/>
        </w:rPr>
        <w:tab/>
      </w:r>
      <w:r w:rsidRPr="00134C85">
        <w:rPr>
          <w:rFonts w:ascii="Times New Roman" w:hAnsi="Times New Roman" w:cs="Times New Roman"/>
        </w:rPr>
        <w:tab/>
        <w:t xml:space="preserve"> 8,000</w:t>
      </w:r>
    </w:p>
    <w:p w:rsidR="00D112A1" w:rsidRPr="00134C85" w:rsidRDefault="00D112A1" w:rsidP="005F3E5E">
      <w:pPr>
        <w:spacing w:after="0" w:line="240" w:lineRule="auto"/>
        <w:rPr>
          <w:rFonts w:ascii="Times New Roman" w:hAnsi="Times New Roman" w:cs="Times New Roman"/>
          <w:u w:val="single"/>
        </w:rPr>
      </w:pPr>
      <w:r w:rsidRPr="00134C85">
        <w:rPr>
          <w:rFonts w:ascii="Times New Roman" w:hAnsi="Times New Roman" w:cs="Times New Roman"/>
        </w:rPr>
        <w:tab/>
        <w:t>Retained profits</w:t>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u w:val="single"/>
        </w:rPr>
        <w:t>20,000</w:t>
      </w:r>
      <w:r w:rsidRPr="00134C85">
        <w:rPr>
          <w:rFonts w:ascii="Times New Roman" w:hAnsi="Times New Roman" w:cs="Times New Roman"/>
          <w:u w:val="single"/>
        </w:rPr>
        <w:tab/>
      </w:r>
      <w:r w:rsidRPr="00134C85">
        <w:rPr>
          <w:rFonts w:ascii="Times New Roman" w:hAnsi="Times New Roman" w:cs="Times New Roman"/>
        </w:rPr>
        <w:tab/>
      </w:r>
      <w:r w:rsidRPr="00134C85">
        <w:rPr>
          <w:rFonts w:ascii="Times New Roman" w:hAnsi="Times New Roman" w:cs="Times New Roman"/>
          <w:u w:val="single"/>
        </w:rPr>
        <w:t>12,000</w:t>
      </w:r>
    </w:p>
    <w:p w:rsidR="00D112A1" w:rsidRPr="00134C85" w:rsidRDefault="00D112A1" w:rsidP="005F3E5E">
      <w:pPr>
        <w:spacing w:after="0" w:line="240" w:lineRule="auto"/>
        <w:rPr>
          <w:rFonts w:ascii="Times New Roman" w:hAnsi="Times New Roman" w:cs="Times New Roman"/>
        </w:rPr>
      </w:pP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t xml:space="preserve">             100,000</w:t>
      </w:r>
      <w:r w:rsidRPr="00134C85">
        <w:rPr>
          <w:rFonts w:ascii="Times New Roman" w:hAnsi="Times New Roman" w:cs="Times New Roman"/>
        </w:rPr>
        <w:tab/>
        <w:t xml:space="preserve">       </w:t>
      </w:r>
      <w:r w:rsidRPr="00134C85">
        <w:rPr>
          <w:rFonts w:ascii="Times New Roman" w:hAnsi="Times New Roman" w:cs="Times New Roman"/>
        </w:rPr>
        <w:tab/>
        <w:t>50,000</w:t>
      </w:r>
    </w:p>
    <w:p w:rsidR="00D112A1" w:rsidRPr="00134C85" w:rsidRDefault="00D112A1" w:rsidP="005F3E5E">
      <w:pPr>
        <w:spacing w:after="0" w:line="240" w:lineRule="auto"/>
        <w:rPr>
          <w:rFonts w:ascii="Times New Roman" w:hAnsi="Times New Roman" w:cs="Times New Roman"/>
        </w:rPr>
      </w:pPr>
      <w:r w:rsidRPr="00134C85">
        <w:rPr>
          <w:rFonts w:ascii="Times New Roman" w:hAnsi="Times New Roman" w:cs="Times New Roman"/>
        </w:rPr>
        <w:tab/>
        <w:t>Creditors</w:t>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u w:val="single"/>
        </w:rPr>
        <w:t xml:space="preserve"> 20,000</w:t>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u w:val="single"/>
        </w:rPr>
        <w:t>10,000</w:t>
      </w:r>
    </w:p>
    <w:p w:rsidR="00D112A1" w:rsidRPr="00134C85" w:rsidRDefault="00D112A1" w:rsidP="005F3E5E">
      <w:pPr>
        <w:spacing w:after="0" w:line="240" w:lineRule="auto"/>
        <w:rPr>
          <w:rFonts w:ascii="Times New Roman" w:hAnsi="Times New Roman" w:cs="Times New Roman"/>
        </w:rPr>
      </w:pP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t xml:space="preserve">             </w:t>
      </w:r>
      <w:r w:rsidRPr="00134C85">
        <w:rPr>
          <w:rFonts w:ascii="Times New Roman" w:hAnsi="Times New Roman" w:cs="Times New Roman"/>
          <w:u w:val="single"/>
        </w:rPr>
        <w:t>120,000</w:t>
      </w:r>
      <w:r w:rsidRPr="00134C85">
        <w:rPr>
          <w:rFonts w:ascii="Times New Roman" w:hAnsi="Times New Roman" w:cs="Times New Roman"/>
          <w:u w:val="single"/>
        </w:rPr>
        <w:tab/>
      </w:r>
      <w:r w:rsidRPr="00134C85">
        <w:rPr>
          <w:rFonts w:ascii="Times New Roman" w:hAnsi="Times New Roman" w:cs="Times New Roman"/>
        </w:rPr>
        <w:tab/>
      </w:r>
      <w:r w:rsidRPr="00134C85">
        <w:rPr>
          <w:rFonts w:ascii="Times New Roman" w:hAnsi="Times New Roman" w:cs="Times New Roman"/>
          <w:u w:val="single"/>
        </w:rPr>
        <w:t>60,000</w:t>
      </w:r>
    </w:p>
    <w:p w:rsidR="00D112A1" w:rsidRPr="00134C85" w:rsidRDefault="00D112A1" w:rsidP="005F3E5E">
      <w:pPr>
        <w:spacing w:after="0" w:line="240" w:lineRule="auto"/>
        <w:rPr>
          <w:rFonts w:ascii="Times New Roman" w:hAnsi="Times New Roman" w:cs="Times New Roman"/>
        </w:rPr>
      </w:pPr>
      <w:r w:rsidRPr="00134C85">
        <w:rPr>
          <w:rFonts w:ascii="Times New Roman" w:hAnsi="Times New Roman" w:cs="Times New Roman"/>
        </w:rPr>
        <w:tab/>
        <w:t>Non-Current Assets</w:t>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t>60,000</w:t>
      </w:r>
      <w:r w:rsidRPr="00134C85">
        <w:rPr>
          <w:rFonts w:ascii="Times New Roman" w:hAnsi="Times New Roman" w:cs="Times New Roman"/>
        </w:rPr>
        <w:tab/>
      </w:r>
      <w:r w:rsidRPr="00134C85">
        <w:rPr>
          <w:rFonts w:ascii="Times New Roman" w:hAnsi="Times New Roman" w:cs="Times New Roman"/>
        </w:rPr>
        <w:tab/>
        <w:t>45,000</w:t>
      </w:r>
    </w:p>
    <w:p w:rsidR="00D112A1" w:rsidRPr="00134C85" w:rsidRDefault="00D112A1" w:rsidP="005F3E5E">
      <w:pPr>
        <w:spacing w:after="0" w:line="240" w:lineRule="auto"/>
        <w:rPr>
          <w:rFonts w:ascii="Times New Roman" w:hAnsi="Times New Roman" w:cs="Times New Roman"/>
        </w:rPr>
      </w:pPr>
      <w:r w:rsidRPr="00134C85">
        <w:rPr>
          <w:rFonts w:ascii="Times New Roman" w:hAnsi="Times New Roman" w:cs="Times New Roman"/>
        </w:rPr>
        <w:tab/>
        <w:t>Investment in S Ltd at cost</w:t>
      </w:r>
      <w:r w:rsidRPr="00134C85">
        <w:rPr>
          <w:rFonts w:ascii="Times New Roman" w:hAnsi="Times New Roman" w:cs="Times New Roman"/>
        </w:rPr>
        <w:tab/>
      </w:r>
      <w:r w:rsidRPr="00134C85">
        <w:rPr>
          <w:rFonts w:ascii="Times New Roman" w:hAnsi="Times New Roman" w:cs="Times New Roman"/>
        </w:rPr>
        <w:tab/>
        <w:t>40,000</w:t>
      </w:r>
    </w:p>
    <w:p w:rsidR="00D112A1" w:rsidRPr="00134C85" w:rsidRDefault="00D112A1" w:rsidP="005F3E5E">
      <w:pPr>
        <w:spacing w:after="0" w:line="240" w:lineRule="auto"/>
        <w:rPr>
          <w:rFonts w:ascii="Times New Roman" w:hAnsi="Times New Roman" w:cs="Times New Roman"/>
        </w:rPr>
      </w:pPr>
      <w:r w:rsidRPr="00134C85">
        <w:rPr>
          <w:rFonts w:ascii="Times New Roman" w:hAnsi="Times New Roman" w:cs="Times New Roman"/>
        </w:rPr>
        <w:tab/>
        <w:t>Current assets</w:t>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u w:val="single"/>
        </w:rPr>
        <w:t>20,000</w:t>
      </w:r>
      <w:r w:rsidRPr="00134C85">
        <w:rPr>
          <w:rFonts w:ascii="Times New Roman" w:hAnsi="Times New Roman" w:cs="Times New Roman"/>
          <w:u w:val="single"/>
        </w:rPr>
        <w:tab/>
      </w:r>
      <w:r w:rsidRPr="00134C85">
        <w:rPr>
          <w:rFonts w:ascii="Times New Roman" w:hAnsi="Times New Roman" w:cs="Times New Roman"/>
        </w:rPr>
        <w:tab/>
      </w:r>
      <w:r w:rsidRPr="00134C85">
        <w:rPr>
          <w:rFonts w:ascii="Times New Roman" w:hAnsi="Times New Roman" w:cs="Times New Roman"/>
          <w:u w:val="single"/>
        </w:rPr>
        <w:t>15,000</w:t>
      </w:r>
    </w:p>
    <w:p w:rsidR="00D112A1" w:rsidRPr="00134C85" w:rsidRDefault="00D112A1" w:rsidP="005F3E5E">
      <w:pPr>
        <w:spacing w:after="0" w:line="240" w:lineRule="auto"/>
        <w:rPr>
          <w:rFonts w:ascii="Times New Roman" w:hAnsi="Times New Roman" w:cs="Times New Roman"/>
        </w:rPr>
      </w:pP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rPr>
        <w:tab/>
        <w:t xml:space="preserve">             </w:t>
      </w:r>
      <w:r w:rsidRPr="00134C85">
        <w:rPr>
          <w:rFonts w:ascii="Times New Roman" w:hAnsi="Times New Roman" w:cs="Times New Roman"/>
          <w:u w:val="single"/>
        </w:rPr>
        <w:t>120,000</w:t>
      </w:r>
      <w:r w:rsidRPr="00134C85">
        <w:rPr>
          <w:rFonts w:ascii="Times New Roman" w:hAnsi="Times New Roman" w:cs="Times New Roman"/>
        </w:rPr>
        <w:tab/>
      </w:r>
      <w:r w:rsidRPr="00134C85">
        <w:rPr>
          <w:rFonts w:ascii="Times New Roman" w:hAnsi="Times New Roman" w:cs="Times New Roman"/>
        </w:rPr>
        <w:tab/>
      </w:r>
      <w:r w:rsidRPr="00134C85">
        <w:rPr>
          <w:rFonts w:ascii="Times New Roman" w:hAnsi="Times New Roman" w:cs="Times New Roman"/>
          <w:u w:val="single"/>
        </w:rPr>
        <w:t>60,000</w:t>
      </w:r>
      <w:r w:rsidRPr="00134C85">
        <w:rPr>
          <w:rFonts w:ascii="Times New Roman" w:hAnsi="Times New Roman" w:cs="Times New Roman"/>
          <w:u w:val="single"/>
        </w:rPr>
        <w:tab/>
      </w:r>
    </w:p>
    <w:p w:rsidR="00D112A1" w:rsidRPr="00134C85" w:rsidRDefault="00D112A1" w:rsidP="005F3E5E">
      <w:pPr>
        <w:spacing w:after="0" w:line="240" w:lineRule="auto"/>
        <w:rPr>
          <w:rFonts w:ascii="Times New Roman" w:hAnsi="Times New Roman" w:cs="Times New Roman"/>
          <w:b/>
        </w:rPr>
      </w:pPr>
      <w:r w:rsidRPr="00134C85">
        <w:rPr>
          <w:rFonts w:ascii="Times New Roman" w:hAnsi="Times New Roman" w:cs="Times New Roman"/>
        </w:rPr>
        <w:tab/>
      </w:r>
      <w:r w:rsidRPr="00134C85">
        <w:rPr>
          <w:rFonts w:ascii="Times New Roman" w:hAnsi="Times New Roman" w:cs="Times New Roman"/>
          <w:b/>
        </w:rPr>
        <w:t>Required:</w:t>
      </w:r>
      <w:bookmarkStart w:id="0" w:name="_GoBack"/>
      <w:bookmarkEnd w:id="0"/>
    </w:p>
    <w:p w:rsidR="00D112A1" w:rsidRPr="00134C85" w:rsidRDefault="00D112A1" w:rsidP="00D112A1">
      <w:pPr>
        <w:spacing w:line="240" w:lineRule="auto"/>
        <w:rPr>
          <w:rFonts w:ascii="Times New Roman" w:hAnsi="Times New Roman" w:cs="Times New Roman"/>
        </w:rPr>
      </w:pPr>
      <w:r w:rsidRPr="00134C85">
        <w:rPr>
          <w:rFonts w:ascii="Times New Roman" w:hAnsi="Times New Roman" w:cs="Times New Roman"/>
        </w:rPr>
        <w:tab/>
        <w:t xml:space="preserve">In each of the following cases, prepare the consolidated statement of financial position. </w:t>
      </w:r>
    </w:p>
    <w:p w:rsidR="00D112A1" w:rsidRPr="00134C85" w:rsidRDefault="00D112A1" w:rsidP="00D112A1">
      <w:pPr>
        <w:spacing w:line="240" w:lineRule="auto"/>
        <w:rPr>
          <w:rFonts w:ascii="Times New Roman" w:hAnsi="Times New Roman" w:cs="Times New Roman"/>
        </w:rPr>
      </w:pPr>
      <w:r w:rsidRPr="00134C85">
        <w:rPr>
          <w:rFonts w:ascii="Times New Roman" w:hAnsi="Times New Roman" w:cs="Times New Roman"/>
        </w:rPr>
        <w:tab/>
        <w:t>Treat each case independently.</w:t>
      </w:r>
    </w:p>
    <w:p w:rsidR="00D112A1" w:rsidRPr="00134C85" w:rsidRDefault="00D112A1" w:rsidP="00D112A1">
      <w:pPr>
        <w:pStyle w:val="ListParagraph"/>
        <w:numPr>
          <w:ilvl w:val="0"/>
          <w:numId w:val="7"/>
        </w:numPr>
        <w:jc w:val="both"/>
        <w:rPr>
          <w:rFonts w:ascii="Times New Roman" w:hAnsi="Times New Roman"/>
          <w:sz w:val="24"/>
          <w:szCs w:val="24"/>
        </w:rPr>
      </w:pPr>
      <w:proofErr w:type="spellStart"/>
      <w:r>
        <w:rPr>
          <w:rFonts w:ascii="Times New Roman" w:hAnsi="Times New Roman"/>
          <w:sz w:val="24"/>
          <w:szCs w:val="24"/>
        </w:rPr>
        <w:t>Simu</w:t>
      </w:r>
      <w:proofErr w:type="spellEnd"/>
      <w:r w:rsidRPr="00134C85">
        <w:rPr>
          <w:rFonts w:ascii="Times New Roman" w:hAnsi="Times New Roman"/>
          <w:sz w:val="24"/>
          <w:szCs w:val="24"/>
        </w:rPr>
        <w:t xml:space="preserve"> Ltd acquired 1600 ordinary shares of </w:t>
      </w:r>
      <w:r>
        <w:rPr>
          <w:rFonts w:ascii="Times New Roman" w:hAnsi="Times New Roman"/>
          <w:sz w:val="24"/>
          <w:szCs w:val="24"/>
        </w:rPr>
        <w:t>Telephone</w:t>
      </w:r>
      <w:r w:rsidRPr="00134C85">
        <w:rPr>
          <w:rFonts w:ascii="Times New Roman" w:hAnsi="Times New Roman"/>
          <w:sz w:val="24"/>
          <w:szCs w:val="24"/>
        </w:rPr>
        <w:t xml:space="preserve"> Ltd in 2018 when the later had the following balances: Reserves sh. 3000, retained profits </w:t>
      </w:r>
      <w:proofErr w:type="spellStart"/>
      <w:r w:rsidRPr="00134C85">
        <w:rPr>
          <w:rFonts w:ascii="Times New Roman" w:hAnsi="Times New Roman"/>
          <w:sz w:val="24"/>
          <w:szCs w:val="24"/>
        </w:rPr>
        <w:t>sh</w:t>
      </w:r>
      <w:proofErr w:type="spellEnd"/>
      <w:r w:rsidRPr="00134C85">
        <w:rPr>
          <w:rFonts w:ascii="Times New Roman" w:hAnsi="Times New Roman"/>
          <w:sz w:val="24"/>
          <w:szCs w:val="24"/>
        </w:rPr>
        <w:t xml:space="preserve"> 7000. All dividend paid for year by S Ltd have been from post-acquisition profits. (8 marks)</w:t>
      </w:r>
    </w:p>
    <w:p w:rsidR="00D112A1" w:rsidRDefault="00D112A1" w:rsidP="00D112A1">
      <w:pPr>
        <w:pStyle w:val="ListParagraph"/>
        <w:numPr>
          <w:ilvl w:val="0"/>
          <w:numId w:val="7"/>
        </w:numPr>
        <w:jc w:val="both"/>
        <w:rPr>
          <w:rFonts w:ascii="Times New Roman" w:hAnsi="Times New Roman"/>
          <w:sz w:val="24"/>
          <w:szCs w:val="24"/>
        </w:rPr>
      </w:pPr>
      <w:proofErr w:type="spellStart"/>
      <w:r>
        <w:rPr>
          <w:rFonts w:ascii="Times New Roman" w:hAnsi="Times New Roman"/>
          <w:sz w:val="24"/>
          <w:szCs w:val="24"/>
        </w:rPr>
        <w:t>Simu</w:t>
      </w:r>
      <w:proofErr w:type="spellEnd"/>
      <w:r w:rsidRPr="00134C85">
        <w:rPr>
          <w:rFonts w:ascii="Times New Roman" w:hAnsi="Times New Roman"/>
          <w:sz w:val="24"/>
          <w:szCs w:val="24"/>
        </w:rPr>
        <w:t xml:space="preserve"> Ltd acquired 75% of the ordinary shares of </w:t>
      </w:r>
      <w:r>
        <w:rPr>
          <w:rFonts w:ascii="Times New Roman" w:hAnsi="Times New Roman"/>
          <w:sz w:val="24"/>
          <w:szCs w:val="24"/>
        </w:rPr>
        <w:t>Telephone</w:t>
      </w:r>
      <w:r w:rsidRPr="00134C85">
        <w:rPr>
          <w:rFonts w:ascii="Times New Roman" w:hAnsi="Times New Roman"/>
          <w:sz w:val="24"/>
          <w:szCs w:val="24"/>
        </w:rPr>
        <w:t xml:space="preserve"> Ltd in 2017 when the later had a debit balance of sh. 2000 in the retained earnings account and no balance in the reserves account. </w:t>
      </w:r>
      <w:r>
        <w:rPr>
          <w:rFonts w:ascii="Times New Roman" w:hAnsi="Times New Roman"/>
          <w:sz w:val="24"/>
          <w:szCs w:val="24"/>
        </w:rPr>
        <w:t xml:space="preserve">                                                               </w:t>
      </w:r>
      <w:r w:rsidRPr="00134C85">
        <w:rPr>
          <w:rFonts w:ascii="Times New Roman" w:hAnsi="Times New Roman"/>
          <w:sz w:val="24"/>
          <w:szCs w:val="24"/>
        </w:rPr>
        <w:t>(7 marks)</w:t>
      </w:r>
    </w:p>
    <w:p w:rsidR="00D112A1" w:rsidRDefault="00D112A1" w:rsidP="00D112A1">
      <w:pPr>
        <w:tabs>
          <w:tab w:val="left" w:pos="540"/>
          <w:tab w:val="left" w:pos="900"/>
          <w:tab w:val="right" w:pos="8640"/>
        </w:tabs>
        <w:spacing w:after="120" w:line="240" w:lineRule="auto"/>
        <w:jc w:val="both"/>
        <w:rPr>
          <w:rFonts w:ascii="Times New Roman" w:eastAsiaTheme="minorHAnsi" w:hAnsi="Times New Roman" w:cs="Times New Roman"/>
          <w:sz w:val="24"/>
          <w:szCs w:val="24"/>
          <w:lang w:val="en-GB"/>
        </w:rPr>
      </w:pPr>
      <w:r>
        <w:rPr>
          <w:rFonts w:ascii="Times New Roman" w:eastAsiaTheme="minorHAnsi" w:hAnsi="Times New Roman" w:cs="Times New Roman"/>
          <w:sz w:val="24"/>
          <w:szCs w:val="24"/>
          <w:lang w:val="en-GB"/>
        </w:rPr>
        <w:t xml:space="preserve"> </w:t>
      </w:r>
    </w:p>
    <w:p w:rsidR="00130BC4" w:rsidRPr="004E17E9" w:rsidRDefault="00130BC4" w:rsidP="00D112A1">
      <w:pPr>
        <w:tabs>
          <w:tab w:val="left" w:pos="540"/>
          <w:tab w:val="left" w:pos="900"/>
          <w:tab w:val="right" w:pos="8640"/>
        </w:tabs>
        <w:spacing w:after="120" w:line="240" w:lineRule="auto"/>
        <w:jc w:val="both"/>
        <w:rPr>
          <w:rFonts w:ascii="Times New Roman" w:hAnsi="Times New Roman" w:cs="Times New Roman"/>
          <w:sz w:val="24"/>
          <w:szCs w:val="24"/>
        </w:rPr>
      </w:pPr>
      <w:r w:rsidRPr="004E17E9">
        <w:rPr>
          <w:rFonts w:ascii="Times New Roman" w:hAnsi="Times New Roman" w:cs="Times New Roman"/>
          <w:sz w:val="24"/>
          <w:szCs w:val="24"/>
        </w:rPr>
        <w:t>QUESTION FOUR</w:t>
      </w:r>
      <w:r>
        <w:rPr>
          <w:rFonts w:ascii="Times New Roman" w:hAnsi="Times New Roman" w:cs="Times New Roman"/>
          <w:sz w:val="24"/>
          <w:szCs w:val="24"/>
        </w:rPr>
        <w:t xml:space="preserve">  </w:t>
      </w:r>
      <w:r w:rsidRPr="004E17E9">
        <w:rPr>
          <w:rFonts w:ascii="Times New Roman" w:hAnsi="Times New Roman" w:cs="Times New Roman"/>
          <w:sz w:val="24"/>
          <w:szCs w:val="24"/>
        </w:rPr>
        <w:t xml:space="preserve"> (15 MARKS)</w:t>
      </w:r>
    </w:p>
    <w:p w:rsidR="00130BC4" w:rsidRPr="004E17E9" w:rsidRDefault="00130BC4" w:rsidP="00130BC4">
      <w:pPr>
        <w:pStyle w:val="ListParagraph"/>
        <w:numPr>
          <w:ilvl w:val="0"/>
          <w:numId w:val="1"/>
        </w:numPr>
        <w:autoSpaceDE w:val="0"/>
        <w:autoSpaceDN w:val="0"/>
        <w:adjustRightInd w:val="0"/>
        <w:jc w:val="both"/>
        <w:rPr>
          <w:rFonts w:ascii="Times New Roman" w:hAnsi="Times New Roman"/>
          <w:sz w:val="24"/>
          <w:szCs w:val="24"/>
        </w:rPr>
      </w:pPr>
      <w:r w:rsidRPr="004E17E9">
        <w:rPr>
          <w:rFonts w:ascii="Times New Roman" w:hAnsi="Times New Roman"/>
          <w:sz w:val="24"/>
          <w:szCs w:val="24"/>
        </w:rPr>
        <w:t>Explain the concept of accounting for business combination.            (5 marks)</w:t>
      </w:r>
    </w:p>
    <w:p w:rsidR="00130BC4" w:rsidRPr="004E17E9" w:rsidRDefault="00130BC4" w:rsidP="00130BC4">
      <w:pPr>
        <w:pStyle w:val="ListParagraph"/>
        <w:numPr>
          <w:ilvl w:val="0"/>
          <w:numId w:val="1"/>
        </w:numPr>
        <w:autoSpaceDE w:val="0"/>
        <w:autoSpaceDN w:val="0"/>
        <w:adjustRightInd w:val="0"/>
        <w:jc w:val="both"/>
        <w:rPr>
          <w:rFonts w:ascii="Times New Roman" w:hAnsi="Times New Roman"/>
          <w:sz w:val="24"/>
          <w:szCs w:val="24"/>
        </w:rPr>
      </w:pPr>
      <w:r w:rsidRPr="004E17E9">
        <w:rPr>
          <w:rFonts w:ascii="Times New Roman" w:hAnsi="Times New Roman"/>
          <w:sz w:val="24"/>
          <w:szCs w:val="24"/>
        </w:rPr>
        <w:t>Describe the two main methods of business combination.                 (5marks)</w:t>
      </w:r>
    </w:p>
    <w:p w:rsidR="00130BC4" w:rsidRPr="004E17E9" w:rsidRDefault="00130BC4" w:rsidP="00130BC4">
      <w:pPr>
        <w:pStyle w:val="ListParagraph"/>
        <w:numPr>
          <w:ilvl w:val="0"/>
          <w:numId w:val="1"/>
        </w:numPr>
        <w:autoSpaceDE w:val="0"/>
        <w:autoSpaceDN w:val="0"/>
        <w:adjustRightInd w:val="0"/>
        <w:jc w:val="both"/>
        <w:rPr>
          <w:rFonts w:ascii="Times New Roman" w:hAnsi="Times New Roman"/>
          <w:b/>
          <w:sz w:val="24"/>
          <w:szCs w:val="24"/>
        </w:rPr>
      </w:pPr>
      <w:r w:rsidRPr="004E17E9">
        <w:rPr>
          <w:rFonts w:ascii="Times New Roman" w:hAnsi="Times New Roman"/>
          <w:sz w:val="24"/>
          <w:szCs w:val="24"/>
        </w:rPr>
        <w:lastRenderedPageBreak/>
        <w:t>Explain four advantages of business combinations (amalgamation). (5marks)</w:t>
      </w:r>
    </w:p>
    <w:p w:rsidR="00130BC4" w:rsidRDefault="00130BC4" w:rsidP="00114D70">
      <w:pPr>
        <w:tabs>
          <w:tab w:val="left" w:pos="540"/>
          <w:tab w:val="left" w:pos="900"/>
          <w:tab w:val="right" w:pos="8640"/>
        </w:tabs>
        <w:spacing w:after="120" w:line="240" w:lineRule="auto"/>
        <w:jc w:val="both"/>
        <w:rPr>
          <w:rFonts w:ascii="Times New Roman" w:eastAsiaTheme="minorHAnsi" w:hAnsi="Times New Roman" w:cs="Times New Roman"/>
          <w:sz w:val="24"/>
          <w:szCs w:val="24"/>
          <w:lang w:val="en-GB"/>
        </w:rPr>
      </w:pPr>
    </w:p>
    <w:p w:rsidR="00130BC4" w:rsidRPr="004E17E9" w:rsidRDefault="00130BC4" w:rsidP="00130BC4">
      <w:pPr>
        <w:spacing w:line="240" w:lineRule="auto"/>
        <w:jc w:val="both"/>
        <w:rPr>
          <w:rFonts w:ascii="Times New Roman" w:hAnsi="Times New Roman" w:cs="Times New Roman"/>
          <w:sz w:val="24"/>
          <w:szCs w:val="24"/>
        </w:rPr>
      </w:pPr>
      <w:r w:rsidRPr="004E17E9">
        <w:rPr>
          <w:rFonts w:ascii="Times New Roman" w:hAnsi="Times New Roman" w:cs="Times New Roman"/>
          <w:sz w:val="24"/>
          <w:szCs w:val="24"/>
        </w:rPr>
        <w:t>QUESTION FIVE (15 MARKS)</w:t>
      </w:r>
    </w:p>
    <w:p w:rsidR="00130BC4" w:rsidRDefault="00130BC4" w:rsidP="00130BC4">
      <w:pPr>
        <w:autoSpaceDE w:val="0"/>
        <w:autoSpaceDN w:val="0"/>
        <w:adjustRightInd w:val="0"/>
        <w:spacing w:after="0" w:line="240" w:lineRule="auto"/>
        <w:rPr>
          <w:rFonts w:ascii="Times New Roman" w:hAnsi="Times New Roman" w:cs="Times New Roman"/>
          <w:sz w:val="24"/>
          <w:szCs w:val="24"/>
        </w:rPr>
      </w:pPr>
      <w:r w:rsidRPr="004E17E9">
        <w:rPr>
          <w:rFonts w:ascii="Times New Roman" w:hAnsi="Times New Roman" w:cs="Times New Roman"/>
          <w:sz w:val="24"/>
          <w:szCs w:val="24"/>
        </w:rPr>
        <w:t>A lessee in the pharmaceutical manufacturing and distribution industry has the following leases:</w:t>
      </w:r>
    </w:p>
    <w:p w:rsidR="00130BC4" w:rsidRDefault="00130BC4" w:rsidP="00130BC4">
      <w:pPr>
        <w:autoSpaceDE w:val="0"/>
        <w:autoSpaceDN w:val="0"/>
        <w:adjustRightInd w:val="0"/>
        <w:spacing w:after="0" w:line="240" w:lineRule="auto"/>
        <w:rPr>
          <w:rFonts w:ascii="Times New Roman" w:hAnsi="Times New Roman" w:cs="Times New Roman"/>
          <w:sz w:val="24"/>
          <w:szCs w:val="24"/>
        </w:rPr>
      </w:pPr>
    </w:p>
    <w:p w:rsidR="00130BC4" w:rsidRPr="004E17E9" w:rsidRDefault="00130BC4" w:rsidP="00130BC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a. </w:t>
      </w:r>
      <w:r w:rsidRPr="004E17E9">
        <w:rPr>
          <w:rFonts w:ascii="Times New Roman" w:hAnsi="Times New Roman" w:cs="Times New Roman"/>
          <w:sz w:val="24"/>
          <w:szCs w:val="24"/>
        </w:rPr>
        <w:t>Leases of real estate (both office buildings and warehouses);</w:t>
      </w:r>
    </w:p>
    <w:p w:rsidR="00130BC4" w:rsidRPr="004E17E9" w:rsidRDefault="00130BC4" w:rsidP="00130BC4">
      <w:pPr>
        <w:autoSpaceDE w:val="0"/>
        <w:autoSpaceDN w:val="0"/>
        <w:adjustRightInd w:val="0"/>
        <w:spacing w:after="0" w:line="240" w:lineRule="auto"/>
        <w:jc w:val="both"/>
        <w:rPr>
          <w:rFonts w:ascii="Times New Roman" w:hAnsi="Times New Roman" w:cs="Times New Roman"/>
          <w:sz w:val="24"/>
          <w:szCs w:val="24"/>
        </w:rPr>
      </w:pPr>
      <w:proofErr w:type="gramStart"/>
      <w:r w:rsidRPr="004E17E9">
        <w:rPr>
          <w:rFonts w:ascii="Times New Roman" w:hAnsi="Times New Roman" w:cs="Times New Roman"/>
          <w:sz w:val="24"/>
          <w:szCs w:val="24"/>
        </w:rPr>
        <w:t>b</w:t>
      </w:r>
      <w:proofErr w:type="gramEnd"/>
      <w:r w:rsidRPr="004E17E9">
        <w:rPr>
          <w:rFonts w:ascii="Times New Roman" w:hAnsi="Times New Roman" w:cs="Times New Roman"/>
          <w:sz w:val="24"/>
          <w:szCs w:val="24"/>
        </w:rPr>
        <w:t>. Leases of manufacturing equipment;</w:t>
      </w:r>
    </w:p>
    <w:p w:rsidR="00130BC4" w:rsidRPr="004E17E9" w:rsidRDefault="00130BC4" w:rsidP="00130BC4">
      <w:pPr>
        <w:autoSpaceDE w:val="0"/>
        <w:autoSpaceDN w:val="0"/>
        <w:adjustRightInd w:val="0"/>
        <w:spacing w:after="0" w:line="240" w:lineRule="auto"/>
        <w:jc w:val="both"/>
        <w:rPr>
          <w:rFonts w:ascii="Times New Roman" w:hAnsi="Times New Roman" w:cs="Times New Roman"/>
          <w:sz w:val="24"/>
          <w:szCs w:val="24"/>
        </w:rPr>
      </w:pPr>
      <w:proofErr w:type="gramStart"/>
      <w:r w:rsidRPr="004E17E9">
        <w:rPr>
          <w:rFonts w:ascii="Times New Roman" w:hAnsi="Times New Roman" w:cs="Times New Roman"/>
          <w:sz w:val="24"/>
          <w:szCs w:val="24"/>
        </w:rPr>
        <w:t>c</w:t>
      </w:r>
      <w:proofErr w:type="gramEnd"/>
      <w:r w:rsidRPr="004E17E9">
        <w:rPr>
          <w:rFonts w:ascii="Times New Roman" w:hAnsi="Times New Roman" w:cs="Times New Roman"/>
          <w:sz w:val="24"/>
          <w:szCs w:val="24"/>
        </w:rPr>
        <w:t>. Leases of company cars, both for sales personnel and senior management and of varying quality, specification and value;</w:t>
      </w:r>
    </w:p>
    <w:p w:rsidR="00130BC4" w:rsidRPr="004E17E9" w:rsidRDefault="00130BC4" w:rsidP="00130BC4">
      <w:pPr>
        <w:autoSpaceDE w:val="0"/>
        <w:autoSpaceDN w:val="0"/>
        <w:adjustRightInd w:val="0"/>
        <w:spacing w:after="0" w:line="240" w:lineRule="auto"/>
        <w:jc w:val="both"/>
        <w:rPr>
          <w:rFonts w:ascii="Times New Roman" w:hAnsi="Times New Roman" w:cs="Times New Roman"/>
          <w:sz w:val="24"/>
          <w:szCs w:val="24"/>
        </w:rPr>
      </w:pPr>
      <w:proofErr w:type="gramStart"/>
      <w:r w:rsidRPr="004E17E9">
        <w:rPr>
          <w:rFonts w:ascii="Times New Roman" w:hAnsi="Times New Roman" w:cs="Times New Roman"/>
          <w:sz w:val="24"/>
          <w:szCs w:val="24"/>
        </w:rPr>
        <w:t>d</w:t>
      </w:r>
      <w:proofErr w:type="gramEnd"/>
      <w:r w:rsidRPr="004E17E9">
        <w:rPr>
          <w:rFonts w:ascii="Times New Roman" w:hAnsi="Times New Roman" w:cs="Times New Roman"/>
          <w:sz w:val="24"/>
          <w:szCs w:val="24"/>
        </w:rPr>
        <w:t>. Leases of trucks and vans used for delivery purposes, of varying size and value;</w:t>
      </w:r>
    </w:p>
    <w:p w:rsidR="00130BC4" w:rsidRPr="004E17E9" w:rsidRDefault="00130BC4" w:rsidP="00130BC4">
      <w:pPr>
        <w:autoSpaceDE w:val="0"/>
        <w:autoSpaceDN w:val="0"/>
        <w:adjustRightInd w:val="0"/>
        <w:spacing w:after="0" w:line="240" w:lineRule="auto"/>
        <w:jc w:val="both"/>
        <w:rPr>
          <w:rFonts w:ascii="Times New Roman" w:hAnsi="Times New Roman" w:cs="Times New Roman"/>
          <w:sz w:val="24"/>
          <w:szCs w:val="24"/>
        </w:rPr>
      </w:pPr>
      <w:r w:rsidRPr="004E17E9">
        <w:rPr>
          <w:rFonts w:ascii="Times New Roman" w:hAnsi="Times New Roman" w:cs="Times New Roman"/>
          <w:sz w:val="24"/>
          <w:szCs w:val="24"/>
        </w:rPr>
        <w:t>e. Leases of IT equipment for use by individual employees (such as laptop computers, desktop computers, hand held computer devices, desktop printers and mobile phones);</w:t>
      </w:r>
    </w:p>
    <w:p w:rsidR="00130BC4" w:rsidRPr="004E17E9" w:rsidRDefault="00130BC4" w:rsidP="00130BC4">
      <w:pPr>
        <w:autoSpaceDE w:val="0"/>
        <w:autoSpaceDN w:val="0"/>
        <w:adjustRightInd w:val="0"/>
        <w:spacing w:after="0" w:line="240" w:lineRule="auto"/>
        <w:jc w:val="both"/>
        <w:rPr>
          <w:rFonts w:ascii="Times New Roman" w:hAnsi="Times New Roman" w:cs="Times New Roman"/>
          <w:sz w:val="24"/>
          <w:szCs w:val="24"/>
        </w:rPr>
      </w:pPr>
      <w:r w:rsidRPr="004E17E9">
        <w:rPr>
          <w:rFonts w:ascii="Times New Roman" w:hAnsi="Times New Roman" w:cs="Times New Roman"/>
          <w:sz w:val="24"/>
          <w:szCs w:val="24"/>
        </w:rPr>
        <w:t>f. Leases of servers, including many individual modules that increase the storage capacity of those servers. The modules have been added to the mainframe servers over time as the lessee has needed to increase the storage capacity of the servers;</w:t>
      </w:r>
    </w:p>
    <w:p w:rsidR="00130BC4" w:rsidRPr="004E17E9" w:rsidRDefault="00130BC4" w:rsidP="00130BC4">
      <w:pPr>
        <w:autoSpaceDE w:val="0"/>
        <w:autoSpaceDN w:val="0"/>
        <w:adjustRightInd w:val="0"/>
        <w:spacing w:after="0" w:line="240" w:lineRule="auto"/>
        <w:jc w:val="both"/>
        <w:rPr>
          <w:rFonts w:ascii="Times New Roman" w:hAnsi="Times New Roman" w:cs="Times New Roman"/>
          <w:sz w:val="24"/>
          <w:szCs w:val="24"/>
        </w:rPr>
      </w:pPr>
      <w:r w:rsidRPr="004E17E9">
        <w:rPr>
          <w:rFonts w:ascii="Times New Roman" w:hAnsi="Times New Roman" w:cs="Times New Roman"/>
          <w:sz w:val="24"/>
          <w:szCs w:val="24"/>
        </w:rPr>
        <w:t>g. Leases of office equipment: (</w:t>
      </w:r>
      <w:proofErr w:type="spellStart"/>
      <w:r w:rsidRPr="004E17E9">
        <w:rPr>
          <w:rFonts w:ascii="Times New Roman" w:hAnsi="Times New Roman" w:cs="Times New Roman"/>
          <w:sz w:val="24"/>
          <w:szCs w:val="24"/>
        </w:rPr>
        <w:t>i</w:t>
      </w:r>
      <w:proofErr w:type="spellEnd"/>
      <w:r w:rsidRPr="004E17E9">
        <w:rPr>
          <w:rFonts w:ascii="Times New Roman" w:hAnsi="Times New Roman" w:cs="Times New Roman"/>
          <w:sz w:val="24"/>
          <w:szCs w:val="24"/>
        </w:rPr>
        <w:t>) Office furniture (such as chairs, desks and office partitions); (ii) Water dispensers; and (iii) High-capacity multifunction photocopier devices.</w:t>
      </w:r>
    </w:p>
    <w:p w:rsidR="00130BC4" w:rsidRPr="004E17E9" w:rsidRDefault="00130BC4" w:rsidP="00130BC4">
      <w:pPr>
        <w:autoSpaceDE w:val="0"/>
        <w:autoSpaceDN w:val="0"/>
        <w:adjustRightInd w:val="0"/>
        <w:spacing w:after="0" w:line="240" w:lineRule="auto"/>
        <w:jc w:val="both"/>
        <w:rPr>
          <w:rFonts w:ascii="Times New Roman" w:hAnsi="Times New Roman" w:cs="Times New Roman"/>
          <w:b/>
          <w:bCs/>
          <w:sz w:val="24"/>
          <w:szCs w:val="24"/>
        </w:rPr>
      </w:pPr>
    </w:p>
    <w:p w:rsidR="00130BC4" w:rsidRPr="004E17E9" w:rsidRDefault="00130BC4" w:rsidP="00130BC4">
      <w:pPr>
        <w:autoSpaceDE w:val="0"/>
        <w:autoSpaceDN w:val="0"/>
        <w:adjustRightInd w:val="0"/>
        <w:spacing w:after="0" w:line="240" w:lineRule="auto"/>
        <w:jc w:val="both"/>
        <w:rPr>
          <w:rFonts w:ascii="Times New Roman" w:hAnsi="Times New Roman" w:cs="Times New Roman"/>
          <w:b/>
          <w:bCs/>
          <w:sz w:val="24"/>
          <w:szCs w:val="24"/>
        </w:rPr>
      </w:pPr>
      <w:r w:rsidRPr="004E17E9">
        <w:rPr>
          <w:rFonts w:ascii="Times New Roman" w:hAnsi="Times New Roman" w:cs="Times New Roman"/>
          <w:b/>
          <w:bCs/>
          <w:sz w:val="24"/>
          <w:szCs w:val="24"/>
        </w:rPr>
        <w:t>Required:</w:t>
      </w:r>
    </w:p>
    <w:p w:rsidR="00130BC4" w:rsidRPr="004E17E9" w:rsidRDefault="00130BC4" w:rsidP="00130BC4">
      <w:pPr>
        <w:autoSpaceDE w:val="0"/>
        <w:autoSpaceDN w:val="0"/>
        <w:adjustRightInd w:val="0"/>
        <w:spacing w:after="0" w:line="240" w:lineRule="auto"/>
        <w:jc w:val="both"/>
        <w:rPr>
          <w:rFonts w:ascii="Times New Roman" w:hAnsi="Times New Roman" w:cs="Times New Roman"/>
          <w:sz w:val="24"/>
          <w:szCs w:val="24"/>
        </w:rPr>
      </w:pPr>
      <w:r w:rsidRPr="004E17E9">
        <w:rPr>
          <w:rFonts w:ascii="Times New Roman" w:hAnsi="Times New Roman" w:cs="Times New Roman"/>
          <w:sz w:val="24"/>
          <w:szCs w:val="24"/>
        </w:rPr>
        <w:t xml:space="preserve">With explanation, classify what qualifies as low value leases that would qualify for exemption within the scope of IFRS 16.                       </w:t>
      </w:r>
    </w:p>
    <w:p w:rsidR="00130BC4" w:rsidRPr="004E17E9" w:rsidRDefault="00130BC4" w:rsidP="00114D70">
      <w:pPr>
        <w:tabs>
          <w:tab w:val="left" w:pos="540"/>
          <w:tab w:val="left" w:pos="900"/>
          <w:tab w:val="right" w:pos="8640"/>
        </w:tabs>
        <w:spacing w:after="120" w:line="240" w:lineRule="auto"/>
        <w:jc w:val="both"/>
        <w:rPr>
          <w:rFonts w:ascii="Times New Roman" w:hAnsi="Times New Roman" w:cs="Times New Roman"/>
          <w:b/>
          <w:sz w:val="24"/>
          <w:szCs w:val="24"/>
        </w:rPr>
      </w:pPr>
    </w:p>
    <w:p w:rsidR="004E17E9" w:rsidRPr="004E17E9" w:rsidRDefault="004E17E9">
      <w:pPr>
        <w:tabs>
          <w:tab w:val="left" w:pos="540"/>
          <w:tab w:val="left" w:pos="900"/>
          <w:tab w:val="right" w:pos="8640"/>
        </w:tabs>
        <w:spacing w:after="120" w:line="240" w:lineRule="auto"/>
        <w:jc w:val="both"/>
        <w:rPr>
          <w:rFonts w:ascii="Times New Roman" w:hAnsi="Times New Roman" w:cs="Times New Roman"/>
          <w:b/>
          <w:sz w:val="24"/>
          <w:szCs w:val="24"/>
        </w:rPr>
      </w:pPr>
    </w:p>
    <w:sectPr w:rsidR="004E17E9" w:rsidRPr="004E17E9" w:rsidSect="00EA59E6">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787F" w:rsidRDefault="00FC787F" w:rsidP="00C60A60">
      <w:pPr>
        <w:spacing w:after="0" w:line="240" w:lineRule="auto"/>
      </w:pPr>
      <w:r>
        <w:separator/>
      </w:r>
    </w:p>
  </w:endnote>
  <w:endnote w:type="continuationSeparator" w:id="0">
    <w:p w:rsidR="00FC787F" w:rsidRDefault="00FC787F" w:rsidP="00C60A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pperplate Gothic Bold">
    <w:panose1 w:val="020E0705020206020404"/>
    <w:charset w:val="00"/>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473784"/>
      <w:docPartObj>
        <w:docPartGallery w:val="Page Numbers (Bottom of Page)"/>
        <w:docPartUnique/>
      </w:docPartObj>
    </w:sdtPr>
    <w:sdtEndPr>
      <w:rPr>
        <w:noProof/>
      </w:rPr>
    </w:sdtEndPr>
    <w:sdtContent>
      <w:p w:rsidR="00C60A60" w:rsidRDefault="00C60A60">
        <w:pPr>
          <w:pStyle w:val="Footer"/>
          <w:jc w:val="center"/>
        </w:pPr>
        <w:r>
          <w:fldChar w:fldCharType="begin"/>
        </w:r>
        <w:r>
          <w:instrText xml:space="preserve"> PAGE   \* MERGEFORMAT </w:instrText>
        </w:r>
        <w:r>
          <w:fldChar w:fldCharType="separate"/>
        </w:r>
        <w:r>
          <w:rPr>
            <w:noProof/>
          </w:rPr>
          <w:t>4</w:t>
        </w:r>
        <w:r>
          <w:rPr>
            <w:noProof/>
          </w:rPr>
          <w:fldChar w:fldCharType="end"/>
        </w:r>
      </w:p>
    </w:sdtContent>
  </w:sdt>
  <w:p w:rsidR="00C60A60" w:rsidRDefault="00C60A6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787F" w:rsidRDefault="00FC787F" w:rsidP="00C60A60">
      <w:pPr>
        <w:spacing w:after="0" w:line="240" w:lineRule="auto"/>
      </w:pPr>
      <w:r>
        <w:separator/>
      </w:r>
    </w:p>
  </w:footnote>
  <w:footnote w:type="continuationSeparator" w:id="0">
    <w:p w:rsidR="00FC787F" w:rsidRDefault="00FC787F" w:rsidP="00C60A6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7D0A19"/>
    <w:multiLevelType w:val="hybridMultilevel"/>
    <w:tmpl w:val="62363E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5BA482C"/>
    <w:multiLevelType w:val="hybridMultilevel"/>
    <w:tmpl w:val="20F00204"/>
    <w:lvl w:ilvl="0" w:tplc="2FEE1A8E">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1FDC67CA"/>
    <w:multiLevelType w:val="hybridMultilevel"/>
    <w:tmpl w:val="835847F6"/>
    <w:lvl w:ilvl="0" w:tplc="7902E5E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F033570"/>
    <w:multiLevelType w:val="hybridMultilevel"/>
    <w:tmpl w:val="1D3AC3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AC11D89"/>
    <w:multiLevelType w:val="hybridMultilevel"/>
    <w:tmpl w:val="18CA507A"/>
    <w:lvl w:ilvl="0" w:tplc="DBB08F2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4E711468"/>
    <w:multiLevelType w:val="hybridMultilevel"/>
    <w:tmpl w:val="C6A2D9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549B03E2"/>
    <w:multiLevelType w:val="hybridMultilevel"/>
    <w:tmpl w:val="5332FA90"/>
    <w:lvl w:ilvl="0" w:tplc="08090001">
      <w:start w:val="1"/>
      <w:numFmt w:val="bullet"/>
      <w:lvlText w:val=""/>
      <w:lvlJc w:val="left"/>
      <w:pPr>
        <w:ind w:left="1515" w:hanging="360"/>
      </w:pPr>
      <w:rPr>
        <w:rFonts w:ascii="Symbol" w:hAnsi="Symbol" w:hint="default"/>
      </w:rPr>
    </w:lvl>
    <w:lvl w:ilvl="1" w:tplc="08090003" w:tentative="1">
      <w:start w:val="1"/>
      <w:numFmt w:val="bullet"/>
      <w:lvlText w:val="o"/>
      <w:lvlJc w:val="left"/>
      <w:pPr>
        <w:ind w:left="2235" w:hanging="360"/>
      </w:pPr>
      <w:rPr>
        <w:rFonts w:ascii="Courier New" w:hAnsi="Courier New" w:cs="Courier New" w:hint="default"/>
      </w:rPr>
    </w:lvl>
    <w:lvl w:ilvl="2" w:tplc="08090005" w:tentative="1">
      <w:start w:val="1"/>
      <w:numFmt w:val="bullet"/>
      <w:lvlText w:val=""/>
      <w:lvlJc w:val="left"/>
      <w:pPr>
        <w:ind w:left="2955" w:hanging="360"/>
      </w:pPr>
      <w:rPr>
        <w:rFonts w:ascii="Wingdings" w:hAnsi="Wingdings" w:hint="default"/>
      </w:rPr>
    </w:lvl>
    <w:lvl w:ilvl="3" w:tplc="08090001" w:tentative="1">
      <w:start w:val="1"/>
      <w:numFmt w:val="bullet"/>
      <w:lvlText w:val=""/>
      <w:lvlJc w:val="left"/>
      <w:pPr>
        <w:ind w:left="3675" w:hanging="360"/>
      </w:pPr>
      <w:rPr>
        <w:rFonts w:ascii="Symbol" w:hAnsi="Symbol" w:hint="default"/>
      </w:rPr>
    </w:lvl>
    <w:lvl w:ilvl="4" w:tplc="08090003" w:tentative="1">
      <w:start w:val="1"/>
      <w:numFmt w:val="bullet"/>
      <w:lvlText w:val="o"/>
      <w:lvlJc w:val="left"/>
      <w:pPr>
        <w:ind w:left="4395" w:hanging="360"/>
      </w:pPr>
      <w:rPr>
        <w:rFonts w:ascii="Courier New" w:hAnsi="Courier New" w:cs="Courier New" w:hint="default"/>
      </w:rPr>
    </w:lvl>
    <w:lvl w:ilvl="5" w:tplc="08090005" w:tentative="1">
      <w:start w:val="1"/>
      <w:numFmt w:val="bullet"/>
      <w:lvlText w:val=""/>
      <w:lvlJc w:val="left"/>
      <w:pPr>
        <w:ind w:left="5115" w:hanging="360"/>
      </w:pPr>
      <w:rPr>
        <w:rFonts w:ascii="Wingdings" w:hAnsi="Wingdings" w:hint="default"/>
      </w:rPr>
    </w:lvl>
    <w:lvl w:ilvl="6" w:tplc="08090001" w:tentative="1">
      <w:start w:val="1"/>
      <w:numFmt w:val="bullet"/>
      <w:lvlText w:val=""/>
      <w:lvlJc w:val="left"/>
      <w:pPr>
        <w:ind w:left="5835" w:hanging="360"/>
      </w:pPr>
      <w:rPr>
        <w:rFonts w:ascii="Symbol" w:hAnsi="Symbol" w:hint="default"/>
      </w:rPr>
    </w:lvl>
    <w:lvl w:ilvl="7" w:tplc="08090003" w:tentative="1">
      <w:start w:val="1"/>
      <w:numFmt w:val="bullet"/>
      <w:lvlText w:val="o"/>
      <w:lvlJc w:val="left"/>
      <w:pPr>
        <w:ind w:left="6555" w:hanging="360"/>
      </w:pPr>
      <w:rPr>
        <w:rFonts w:ascii="Courier New" w:hAnsi="Courier New" w:cs="Courier New" w:hint="default"/>
      </w:rPr>
    </w:lvl>
    <w:lvl w:ilvl="8" w:tplc="08090005" w:tentative="1">
      <w:start w:val="1"/>
      <w:numFmt w:val="bullet"/>
      <w:lvlText w:val=""/>
      <w:lvlJc w:val="left"/>
      <w:pPr>
        <w:ind w:left="7275" w:hanging="360"/>
      </w:pPr>
      <w:rPr>
        <w:rFonts w:ascii="Wingdings" w:hAnsi="Wingdings" w:hint="default"/>
      </w:rPr>
    </w:lvl>
  </w:abstractNum>
  <w:num w:numId="1">
    <w:abstractNumId w:val="5"/>
  </w:num>
  <w:num w:numId="2">
    <w:abstractNumId w:val="4"/>
  </w:num>
  <w:num w:numId="3">
    <w:abstractNumId w:val="6"/>
  </w:num>
  <w:num w:numId="4">
    <w:abstractNumId w:val="0"/>
  </w:num>
  <w:num w:numId="5">
    <w:abstractNumId w:val="1"/>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4961"/>
    <w:rsid w:val="000A3E14"/>
    <w:rsid w:val="00114D70"/>
    <w:rsid w:val="00127C23"/>
    <w:rsid w:val="00130BC4"/>
    <w:rsid w:val="001E6E00"/>
    <w:rsid w:val="002014EA"/>
    <w:rsid w:val="00332BD7"/>
    <w:rsid w:val="003F04B7"/>
    <w:rsid w:val="004E17E9"/>
    <w:rsid w:val="005F3E5E"/>
    <w:rsid w:val="00671723"/>
    <w:rsid w:val="006D023C"/>
    <w:rsid w:val="007A001D"/>
    <w:rsid w:val="00A64961"/>
    <w:rsid w:val="00B46E7B"/>
    <w:rsid w:val="00B642C3"/>
    <w:rsid w:val="00BD5706"/>
    <w:rsid w:val="00C60A60"/>
    <w:rsid w:val="00D112A1"/>
    <w:rsid w:val="00D86812"/>
    <w:rsid w:val="00DF0605"/>
    <w:rsid w:val="00E61537"/>
    <w:rsid w:val="00E81C38"/>
    <w:rsid w:val="00EA59E6"/>
    <w:rsid w:val="00F72AB4"/>
    <w:rsid w:val="00F8131D"/>
    <w:rsid w:val="00FA24EA"/>
    <w:rsid w:val="00FB7C16"/>
    <w:rsid w:val="00FC78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413B3D4-DC6C-4208-9CF9-61423CDC7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4961"/>
    <w:rPr>
      <w:rFonts w:eastAsiaTheme="minorEastAsia"/>
    </w:rPr>
  </w:style>
  <w:style w:type="paragraph" w:styleId="Heading1">
    <w:name w:val="heading 1"/>
    <w:basedOn w:val="Normal"/>
    <w:next w:val="Normal"/>
    <w:link w:val="Heading1Char"/>
    <w:uiPriority w:val="9"/>
    <w:qFormat/>
    <w:rsid w:val="00A64961"/>
    <w:pPr>
      <w:keepNext/>
      <w:keepLines/>
      <w:spacing w:before="480" w:after="0" w:line="256" w:lineRule="auto"/>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unhideWhenUsed/>
    <w:qFormat/>
    <w:rsid w:val="00A64961"/>
    <w:pPr>
      <w:keepNext/>
      <w:keepLines/>
      <w:spacing w:before="200" w:after="0" w:line="240" w:lineRule="auto"/>
      <w:outlineLvl w:val="2"/>
    </w:pPr>
    <w:rPr>
      <w:rFonts w:asciiTheme="majorHAnsi" w:eastAsiaTheme="majorEastAsia" w:hAnsiTheme="majorHAnsi" w:cstheme="majorBidi"/>
      <w:b/>
      <w:bCs/>
      <w:color w:val="4F81BD" w:themeColor="accent1"/>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64961"/>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A64961"/>
    <w:rPr>
      <w:rFonts w:asciiTheme="majorHAnsi" w:eastAsiaTheme="majorEastAsia" w:hAnsiTheme="majorHAnsi" w:cstheme="majorBidi"/>
      <w:b/>
      <w:bCs/>
      <w:color w:val="4F81BD" w:themeColor="accent1"/>
      <w:sz w:val="24"/>
      <w:szCs w:val="24"/>
      <w:lang w:val="en-GB"/>
    </w:rPr>
  </w:style>
  <w:style w:type="paragraph" w:styleId="Footer">
    <w:name w:val="footer"/>
    <w:basedOn w:val="Normal"/>
    <w:link w:val="FooterChar"/>
    <w:uiPriority w:val="99"/>
    <w:unhideWhenUsed/>
    <w:rsid w:val="00A64961"/>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A64961"/>
  </w:style>
  <w:style w:type="paragraph" w:styleId="BalloonText">
    <w:name w:val="Balloon Text"/>
    <w:basedOn w:val="Normal"/>
    <w:link w:val="BalloonTextChar"/>
    <w:uiPriority w:val="99"/>
    <w:semiHidden/>
    <w:unhideWhenUsed/>
    <w:rsid w:val="00A649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4961"/>
    <w:rPr>
      <w:rFonts w:ascii="Tahoma" w:eastAsiaTheme="minorEastAsia" w:hAnsi="Tahoma" w:cs="Tahoma"/>
      <w:sz w:val="16"/>
      <w:szCs w:val="16"/>
    </w:rPr>
  </w:style>
  <w:style w:type="paragraph" w:styleId="DocumentMap">
    <w:name w:val="Document Map"/>
    <w:basedOn w:val="Normal"/>
    <w:link w:val="DocumentMapChar"/>
    <w:uiPriority w:val="99"/>
    <w:semiHidden/>
    <w:unhideWhenUsed/>
    <w:rsid w:val="00A6496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A64961"/>
    <w:rPr>
      <w:rFonts w:ascii="Tahoma" w:eastAsiaTheme="minorEastAsia" w:hAnsi="Tahoma" w:cs="Tahoma"/>
      <w:sz w:val="16"/>
      <w:szCs w:val="16"/>
    </w:rPr>
  </w:style>
  <w:style w:type="paragraph" w:styleId="ListParagraph">
    <w:name w:val="List Paragraph"/>
    <w:basedOn w:val="Normal"/>
    <w:uiPriority w:val="34"/>
    <w:qFormat/>
    <w:rsid w:val="00B642C3"/>
    <w:pPr>
      <w:spacing w:after="0" w:line="240" w:lineRule="auto"/>
      <w:ind w:left="720"/>
      <w:contextualSpacing/>
    </w:pPr>
    <w:rPr>
      <w:rFonts w:ascii="Arial" w:eastAsia="Times New Roman" w:hAnsi="Arial" w:cs="Times New Roman"/>
      <w:szCs w:val="20"/>
    </w:rPr>
  </w:style>
  <w:style w:type="paragraph" w:styleId="Header">
    <w:name w:val="header"/>
    <w:basedOn w:val="Normal"/>
    <w:link w:val="HeaderChar"/>
    <w:uiPriority w:val="99"/>
    <w:unhideWhenUsed/>
    <w:rsid w:val="00C60A60"/>
    <w:pPr>
      <w:tabs>
        <w:tab w:val="center" w:pos="4680"/>
        <w:tab w:val="right" w:pos="9360"/>
      </w:tabs>
      <w:spacing w:after="0" w:line="240" w:lineRule="auto"/>
    </w:pPr>
  </w:style>
  <w:style w:type="character" w:customStyle="1" w:styleId="HeaderChar">
    <w:name w:val="Header Char"/>
    <w:basedOn w:val="DefaultParagraphFont"/>
    <w:link w:val="Header"/>
    <w:uiPriority w:val="99"/>
    <w:rsid w:val="00C60A60"/>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945</Words>
  <Characters>5391</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dc:creator>
  <cp:lastModifiedBy>HP</cp:lastModifiedBy>
  <cp:revision>4</cp:revision>
  <dcterms:created xsi:type="dcterms:W3CDTF">2019-09-01T18:40:00Z</dcterms:created>
  <dcterms:modified xsi:type="dcterms:W3CDTF">2019-09-02T07:11:00Z</dcterms:modified>
</cp:coreProperties>
</file>