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EEA02F" w14:textId="77777777" w:rsidR="00852729" w:rsidRDefault="00852729" w:rsidP="00D71674">
      <w:pPr>
        <w:tabs>
          <w:tab w:val="left" w:pos="3270"/>
          <w:tab w:val="center" w:pos="4702"/>
        </w:tabs>
        <w:rPr>
          <w:rFonts w:ascii="Bookman Old Style" w:hAnsi="Bookman Old Style"/>
        </w:rPr>
      </w:pPr>
    </w:p>
    <w:p w14:paraId="0B0A104A" w14:textId="78A1F2DA" w:rsidR="00D71674" w:rsidRDefault="00D71674" w:rsidP="00D71674">
      <w:pPr>
        <w:tabs>
          <w:tab w:val="left" w:pos="3270"/>
          <w:tab w:val="center" w:pos="4702"/>
        </w:tabs>
        <w:rPr>
          <w:rFonts w:ascii="Bookman Old Style" w:hAnsi="Bookman Old Style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  <w:noProof/>
        </w:rPr>
        <w:drawing>
          <wp:anchor distT="0" distB="0" distL="114300" distR="114300" simplePos="0" relativeHeight="251656192" behindDoc="0" locked="0" layoutInCell="1" allowOverlap="1" wp14:anchorId="30EAEB1F" wp14:editId="3F4AC1DA">
            <wp:simplePos x="0" y="0"/>
            <wp:positionH relativeFrom="column">
              <wp:posOffset>2347595</wp:posOffset>
            </wp:positionH>
            <wp:positionV relativeFrom="paragraph">
              <wp:posOffset>38735</wp:posOffset>
            </wp:positionV>
            <wp:extent cx="1604010" cy="1310005"/>
            <wp:effectExtent l="19050" t="0" r="0" b="0"/>
            <wp:wrapNone/>
            <wp:docPr id="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r="14285" b="222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4010" cy="1310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Bookman Old Style" w:hAnsi="Bookman Old Style"/>
        </w:rPr>
        <w:t>`</w:t>
      </w:r>
    </w:p>
    <w:p w14:paraId="1C1F9F4E" w14:textId="77777777" w:rsidR="00D71674" w:rsidRDefault="00D71674" w:rsidP="00D71674">
      <w:pPr>
        <w:tabs>
          <w:tab w:val="left" w:pos="3270"/>
          <w:tab w:val="center" w:pos="4702"/>
        </w:tabs>
        <w:rPr>
          <w:rFonts w:ascii="Bookman Old Style" w:hAnsi="Bookman Old Style"/>
          <w:sz w:val="28"/>
          <w:szCs w:val="28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</w:p>
    <w:p w14:paraId="042F4490" w14:textId="77777777" w:rsidR="00D71674" w:rsidRDefault="00D71674" w:rsidP="00D71674">
      <w:pPr>
        <w:jc w:val="center"/>
        <w:rPr>
          <w:rFonts w:ascii="Lucida Sans" w:hAnsi="Lucida Sans" w:cs="Lucida Sans"/>
          <w:sz w:val="28"/>
          <w:szCs w:val="28"/>
        </w:rPr>
      </w:pPr>
    </w:p>
    <w:p w14:paraId="2465F7E5" w14:textId="77777777" w:rsidR="00D71674" w:rsidRDefault="00D71674" w:rsidP="00D71674">
      <w:pPr>
        <w:jc w:val="center"/>
        <w:rPr>
          <w:rFonts w:ascii="Lucida Sans" w:hAnsi="Lucida Sans" w:cs="Lucida Sans"/>
          <w:b/>
          <w:color w:val="000080"/>
          <w:sz w:val="16"/>
          <w:szCs w:val="48"/>
        </w:rPr>
      </w:pPr>
    </w:p>
    <w:p w14:paraId="76E3CCC7" w14:textId="77777777" w:rsidR="00D71674" w:rsidRDefault="00D71674" w:rsidP="00D71674">
      <w:pPr>
        <w:jc w:val="center"/>
        <w:rPr>
          <w:rFonts w:ascii="Lucida Sans" w:hAnsi="Lucida Sans" w:cs="Lucida Sans"/>
          <w:color w:val="008000"/>
          <w:sz w:val="20"/>
        </w:rPr>
      </w:pPr>
    </w:p>
    <w:p w14:paraId="1C33DE2A" w14:textId="77777777" w:rsidR="00D71674" w:rsidRDefault="00D71674" w:rsidP="00D71674">
      <w:pPr>
        <w:jc w:val="center"/>
        <w:rPr>
          <w:rFonts w:ascii="Lucida Sans" w:hAnsi="Lucida Sans" w:cs="Lucida Sans"/>
          <w:color w:val="008000"/>
          <w:sz w:val="20"/>
        </w:rPr>
      </w:pPr>
    </w:p>
    <w:p w14:paraId="0CDEAC14" w14:textId="77777777" w:rsidR="00D71674" w:rsidRDefault="00D71674" w:rsidP="00D71674">
      <w:pPr>
        <w:jc w:val="center"/>
        <w:rPr>
          <w:rFonts w:ascii="Lucida Sans" w:hAnsi="Lucida Sans" w:cs="Lucida Sans"/>
          <w:color w:val="008000"/>
          <w:sz w:val="20"/>
        </w:rPr>
      </w:pPr>
    </w:p>
    <w:p w14:paraId="557C454B" w14:textId="77777777" w:rsidR="00D71674" w:rsidRDefault="00D71674" w:rsidP="00D71674">
      <w:pPr>
        <w:jc w:val="center"/>
        <w:rPr>
          <w:rFonts w:ascii="Lucida Sans" w:hAnsi="Lucida Sans" w:cs="Lucida Sans"/>
          <w:color w:val="008000"/>
          <w:sz w:val="20"/>
        </w:rPr>
      </w:pPr>
    </w:p>
    <w:p w14:paraId="1B7B39C5" w14:textId="77777777" w:rsidR="00D71674" w:rsidRDefault="00D71674" w:rsidP="00D71674">
      <w:pPr>
        <w:jc w:val="center"/>
        <w:rPr>
          <w:rFonts w:ascii="Lucida Sans" w:hAnsi="Lucida Sans" w:cs="Lucida Sans"/>
          <w:color w:val="008000"/>
          <w:sz w:val="20"/>
        </w:rPr>
      </w:pPr>
    </w:p>
    <w:p w14:paraId="61640724" w14:textId="77777777" w:rsidR="00D71674" w:rsidRDefault="00D71674" w:rsidP="00D71674">
      <w:pPr>
        <w:jc w:val="center"/>
        <w:rPr>
          <w:rFonts w:ascii="Lucida Sans" w:hAnsi="Lucida Sans" w:cs="Lucida Sans"/>
          <w:color w:val="008000"/>
          <w:sz w:val="20"/>
        </w:rPr>
      </w:pPr>
      <w:r>
        <w:rPr>
          <w:rFonts w:ascii="Lucida Sans" w:hAnsi="Lucida Sans" w:cs="Lucida Sans"/>
          <w:color w:val="008000"/>
          <w:sz w:val="20"/>
        </w:rPr>
        <w:t>(</w:t>
      </w:r>
      <w:r>
        <w:rPr>
          <w:rFonts w:ascii="Lucida Sans" w:hAnsi="Lucida Sans" w:cs="Lucida Sans"/>
          <w:i/>
          <w:color w:val="008000"/>
          <w:sz w:val="20"/>
        </w:rPr>
        <w:t>University of Choice</w:t>
      </w:r>
      <w:r>
        <w:rPr>
          <w:rFonts w:ascii="Lucida Sans" w:hAnsi="Lucida Sans" w:cs="Lucida Sans"/>
          <w:color w:val="008000"/>
          <w:sz w:val="20"/>
        </w:rPr>
        <w:t>)</w:t>
      </w:r>
    </w:p>
    <w:p w14:paraId="5572E258" w14:textId="77777777" w:rsidR="00D71674" w:rsidRDefault="00D71674" w:rsidP="00D71674">
      <w:pPr>
        <w:jc w:val="center"/>
        <w:rPr>
          <w:rFonts w:ascii="Copperplate Gothic Bold" w:hAnsi="Copperplate Gothic Bold"/>
          <w:b/>
          <w:color w:val="000000"/>
          <w:sz w:val="36"/>
          <w:szCs w:val="36"/>
        </w:rPr>
      </w:pPr>
    </w:p>
    <w:p w14:paraId="336223E2" w14:textId="77777777" w:rsidR="00D71674" w:rsidRPr="00CA47B5" w:rsidRDefault="00D71674" w:rsidP="00D71674">
      <w:pPr>
        <w:spacing w:line="360" w:lineRule="auto"/>
        <w:jc w:val="center"/>
        <w:rPr>
          <w:rFonts w:ascii="Copperplate Gothic Bold" w:hAnsi="Copperplate Gothic Bold"/>
          <w:b/>
          <w:color w:val="000000"/>
          <w:sz w:val="36"/>
          <w:szCs w:val="36"/>
        </w:rPr>
      </w:pPr>
      <w:r w:rsidRPr="00CA47B5">
        <w:rPr>
          <w:rFonts w:ascii="Copperplate Gothic Bold" w:hAnsi="Copperplate Gothic Bold"/>
          <w:b/>
          <w:color w:val="000000"/>
          <w:sz w:val="36"/>
          <w:szCs w:val="36"/>
        </w:rPr>
        <w:t xml:space="preserve">MASINDE MULIRO UNIVERSITY OF </w:t>
      </w:r>
    </w:p>
    <w:p w14:paraId="57076DBE" w14:textId="77777777" w:rsidR="00D71674" w:rsidRPr="00CA47B5" w:rsidRDefault="00D71674" w:rsidP="00D71674">
      <w:pPr>
        <w:spacing w:line="360" w:lineRule="auto"/>
        <w:jc w:val="center"/>
        <w:rPr>
          <w:rFonts w:ascii="Copperplate Gothic Bold" w:hAnsi="Copperplate Gothic Bold"/>
          <w:b/>
          <w:color w:val="000000"/>
          <w:sz w:val="36"/>
          <w:szCs w:val="36"/>
        </w:rPr>
      </w:pPr>
      <w:r w:rsidRPr="00CA47B5">
        <w:rPr>
          <w:rFonts w:ascii="Copperplate Gothic Bold" w:hAnsi="Copperplate Gothic Bold"/>
          <w:b/>
          <w:color w:val="000000"/>
          <w:sz w:val="36"/>
          <w:szCs w:val="36"/>
        </w:rPr>
        <w:t xml:space="preserve">SCIENCE </w:t>
      </w:r>
      <w:smartTag w:uri="urn:schemas-microsoft-com:office:smarttags" w:element="stockticker">
        <w:r w:rsidRPr="00CA47B5">
          <w:rPr>
            <w:rFonts w:ascii="Copperplate Gothic Bold" w:hAnsi="Copperplate Gothic Bold"/>
            <w:b/>
            <w:color w:val="000000"/>
            <w:sz w:val="36"/>
            <w:szCs w:val="36"/>
          </w:rPr>
          <w:t>AND</w:t>
        </w:r>
      </w:smartTag>
      <w:r w:rsidRPr="00CA47B5">
        <w:rPr>
          <w:rFonts w:ascii="Copperplate Gothic Bold" w:hAnsi="Copperplate Gothic Bold"/>
          <w:b/>
          <w:color w:val="000000"/>
          <w:sz w:val="36"/>
          <w:szCs w:val="36"/>
        </w:rPr>
        <w:t xml:space="preserve"> TECHNOLOGY</w:t>
      </w:r>
    </w:p>
    <w:p w14:paraId="5309E74A" w14:textId="77777777" w:rsidR="00D71674" w:rsidRPr="00CA47B5" w:rsidRDefault="00D71674" w:rsidP="00D71674">
      <w:pPr>
        <w:spacing w:line="360" w:lineRule="auto"/>
        <w:jc w:val="center"/>
        <w:rPr>
          <w:rFonts w:ascii="Copperplate Gothic Bold" w:hAnsi="Copperplate Gothic Bold"/>
          <w:b/>
          <w:color w:val="000000"/>
          <w:sz w:val="36"/>
          <w:szCs w:val="36"/>
        </w:rPr>
      </w:pPr>
      <w:r w:rsidRPr="00CA47B5">
        <w:rPr>
          <w:rFonts w:ascii="Copperplate Gothic Bold" w:hAnsi="Copperplate Gothic Bold"/>
          <w:b/>
          <w:color w:val="000000"/>
          <w:sz w:val="36"/>
          <w:szCs w:val="36"/>
        </w:rPr>
        <w:t>(MMUST)</w:t>
      </w:r>
    </w:p>
    <w:p w14:paraId="3DFAF6D9" w14:textId="3DCB8791" w:rsidR="00D71674" w:rsidRPr="00F57A2A" w:rsidRDefault="00D71674" w:rsidP="00D71674">
      <w:pPr>
        <w:spacing w:line="360" w:lineRule="auto"/>
        <w:jc w:val="center"/>
        <w:rPr>
          <w:rFonts w:ascii="Copperplate Gothic Bold" w:hAnsi="Copperplate Gothic Bold"/>
          <w:b/>
        </w:rPr>
      </w:pPr>
      <w:r>
        <w:rPr>
          <w:rFonts w:ascii="Copperplate Gothic Bold" w:hAnsi="Copperplate Gothic Bold"/>
          <w:b/>
        </w:rPr>
        <w:t>MAIN, BUNGOMA, BUSIA, WEBUYE CAMPUS</w:t>
      </w:r>
    </w:p>
    <w:p w14:paraId="5FDCAB10" w14:textId="77777777" w:rsidR="00D71674" w:rsidRPr="00F57A2A" w:rsidRDefault="00D71674" w:rsidP="00D71674">
      <w:pPr>
        <w:spacing w:line="360" w:lineRule="auto"/>
        <w:rPr>
          <w:rFonts w:ascii="Copperplate Gothic Bold" w:hAnsi="Copperplate Gothic Bold" w:cs="Lucida Sans"/>
          <w:sz w:val="20"/>
        </w:rPr>
      </w:pPr>
    </w:p>
    <w:p w14:paraId="2F9B628D" w14:textId="77777777" w:rsidR="00D71674" w:rsidRPr="00F57A2A" w:rsidRDefault="00D71674" w:rsidP="00D71674">
      <w:pPr>
        <w:spacing w:line="360" w:lineRule="auto"/>
        <w:jc w:val="center"/>
        <w:rPr>
          <w:rFonts w:ascii="Copperplate Gothic Bold" w:hAnsi="Copperplate Gothic Bold" w:cs="Lucida Sans"/>
          <w:b/>
          <w:sz w:val="28"/>
          <w:szCs w:val="28"/>
        </w:rPr>
      </w:pPr>
      <w:r w:rsidRPr="00F57A2A">
        <w:rPr>
          <w:rFonts w:ascii="Copperplate Gothic Bold" w:hAnsi="Copperplate Gothic Bold" w:cs="Lucida Sans"/>
          <w:b/>
          <w:sz w:val="28"/>
          <w:szCs w:val="28"/>
        </w:rPr>
        <w:t>UNIVERSITY EXAMINATIONS</w:t>
      </w:r>
    </w:p>
    <w:p w14:paraId="7720779D" w14:textId="77777777" w:rsidR="00D71674" w:rsidRPr="00F57A2A" w:rsidRDefault="00D71674" w:rsidP="00D71674">
      <w:pPr>
        <w:spacing w:line="360" w:lineRule="auto"/>
        <w:jc w:val="center"/>
        <w:rPr>
          <w:rFonts w:ascii="Copperplate Gothic Bold" w:hAnsi="Copperplate Gothic Bold" w:cs="Lucida Sans"/>
          <w:b/>
          <w:sz w:val="28"/>
          <w:szCs w:val="28"/>
        </w:rPr>
      </w:pPr>
      <w:r>
        <w:rPr>
          <w:rFonts w:ascii="Copperplate Gothic Bold" w:hAnsi="Copperplate Gothic Bold" w:cs="Lucida Sans"/>
          <w:b/>
          <w:sz w:val="28"/>
          <w:szCs w:val="28"/>
        </w:rPr>
        <w:t>2023/2024</w:t>
      </w:r>
      <w:r w:rsidRPr="00F57A2A">
        <w:rPr>
          <w:rFonts w:ascii="Copperplate Gothic Bold" w:hAnsi="Copperplate Gothic Bold" w:cs="Lucida Sans"/>
          <w:b/>
          <w:sz w:val="28"/>
          <w:szCs w:val="28"/>
        </w:rPr>
        <w:t xml:space="preserve"> ACADEMIC YEAR</w:t>
      </w:r>
    </w:p>
    <w:p w14:paraId="3399AB4F" w14:textId="77777777" w:rsidR="00D71674" w:rsidRDefault="00D71674" w:rsidP="00D71674">
      <w:pPr>
        <w:spacing w:line="360" w:lineRule="auto"/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>
        <w:rPr>
          <w:rFonts w:ascii="Copperplate Gothic Bold" w:hAnsi="Copperplate Gothic Bold" w:cs="Arial"/>
          <w:b/>
          <w:sz w:val="28"/>
          <w:szCs w:val="28"/>
        </w:rPr>
        <w:t>SECOND</w:t>
      </w:r>
      <w:r w:rsidRPr="00805F47">
        <w:rPr>
          <w:rFonts w:ascii="Copperplate Gothic Bold" w:hAnsi="Copperplate Gothic Bold" w:cs="Arial"/>
          <w:b/>
          <w:sz w:val="28"/>
          <w:szCs w:val="28"/>
        </w:rPr>
        <w:t xml:space="preserve"> YEAR</w:t>
      </w:r>
      <w:r>
        <w:rPr>
          <w:rFonts w:ascii="Copperplate Gothic Bold" w:hAnsi="Copperplate Gothic Bold" w:cs="Arial"/>
          <w:b/>
          <w:bCs/>
          <w:sz w:val="28"/>
          <w:szCs w:val="28"/>
        </w:rPr>
        <w:t xml:space="preserve"> SEMESTER ONE</w:t>
      </w:r>
      <w:r w:rsidRPr="00805F47">
        <w:rPr>
          <w:rFonts w:ascii="Copperplate Gothic Bold" w:hAnsi="Copperplate Gothic Bold" w:cs="Arial"/>
          <w:b/>
          <w:bCs/>
          <w:sz w:val="28"/>
          <w:szCs w:val="28"/>
        </w:rPr>
        <w:t xml:space="preserve"> EXAMINATION</w:t>
      </w:r>
    </w:p>
    <w:p w14:paraId="294DD77B" w14:textId="77777777" w:rsidR="00D71674" w:rsidRDefault="00D71674" w:rsidP="00D71674">
      <w:pPr>
        <w:spacing w:line="360" w:lineRule="auto"/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>
        <w:rPr>
          <w:rFonts w:ascii="Copperplate Gothic Bold" w:hAnsi="Copperplate Gothic Bold" w:cs="Arial"/>
          <w:b/>
          <w:bCs/>
          <w:sz w:val="28"/>
          <w:szCs w:val="28"/>
        </w:rPr>
        <w:t>FOR DIPLOMA</w:t>
      </w:r>
    </w:p>
    <w:p w14:paraId="2A506519" w14:textId="77777777" w:rsidR="00D71674" w:rsidRDefault="00D71674" w:rsidP="00D71674">
      <w:pPr>
        <w:spacing w:line="360" w:lineRule="auto"/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>
        <w:rPr>
          <w:rFonts w:ascii="Copperplate Gothic Bold" w:hAnsi="Copperplate Gothic Bold" w:cs="Arial"/>
          <w:b/>
          <w:bCs/>
          <w:sz w:val="28"/>
          <w:szCs w:val="28"/>
        </w:rPr>
        <w:t xml:space="preserve"> IN </w:t>
      </w:r>
    </w:p>
    <w:p w14:paraId="69433AA2" w14:textId="77777777" w:rsidR="00D71674" w:rsidRPr="00F57A2A" w:rsidRDefault="00D71674" w:rsidP="00D71674">
      <w:pPr>
        <w:spacing w:line="360" w:lineRule="auto"/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>
        <w:rPr>
          <w:rFonts w:ascii="Copperplate Gothic Bold" w:hAnsi="Copperplate Gothic Bold" w:cs="Arial"/>
          <w:b/>
          <w:bCs/>
          <w:sz w:val="28"/>
          <w:szCs w:val="28"/>
        </w:rPr>
        <w:t>BUSINESS MANAGEMENT</w:t>
      </w:r>
    </w:p>
    <w:p w14:paraId="532D4ECA" w14:textId="77777777" w:rsidR="00D71674" w:rsidRPr="00F57A2A" w:rsidRDefault="00D71674" w:rsidP="00D71674">
      <w:pPr>
        <w:spacing w:line="360" w:lineRule="auto"/>
        <w:rPr>
          <w:rFonts w:ascii="Copperplate Gothic Bold" w:hAnsi="Copperplate Gothic Bold" w:cs="Lucida Sans"/>
          <w:b/>
          <w:sz w:val="16"/>
          <w:szCs w:val="16"/>
        </w:rPr>
      </w:pPr>
    </w:p>
    <w:p w14:paraId="0C34717B" w14:textId="5003B3EE" w:rsidR="00D71674" w:rsidRDefault="00D71674" w:rsidP="00D71674">
      <w:pPr>
        <w:spacing w:line="360" w:lineRule="auto"/>
        <w:rPr>
          <w:rFonts w:ascii="Copperplate Gothic Bold" w:hAnsi="Copperplate Gothic Bold" w:cs="Lucida Sans"/>
          <w:b/>
          <w:sz w:val="32"/>
          <w:szCs w:val="32"/>
        </w:rPr>
      </w:pPr>
      <w:r w:rsidRPr="00F57A2A">
        <w:rPr>
          <w:rFonts w:ascii="Copperplate Gothic Bold" w:hAnsi="Copperplate Gothic Bold" w:cs="Lucida Sans"/>
          <w:b/>
          <w:sz w:val="28"/>
        </w:rPr>
        <w:t>COURSE CODE:</w:t>
      </w:r>
      <w:r>
        <w:rPr>
          <w:rFonts w:ascii="Copperplate Gothic Bold" w:hAnsi="Copperplate Gothic Bold" w:cs="Lucida Sans"/>
          <w:b/>
        </w:rPr>
        <w:t xml:space="preserve"> </w:t>
      </w:r>
      <w:r>
        <w:rPr>
          <w:rFonts w:ascii="Copperplate Gothic Bold" w:hAnsi="Copperplate Gothic Bold" w:cs="Lucida Sans"/>
          <w:b/>
          <w:sz w:val="32"/>
          <w:szCs w:val="32"/>
        </w:rPr>
        <w:t>D</w:t>
      </w:r>
      <w:r w:rsidRPr="007A7561">
        <w:rPr>
          <w:rFonts w:ascii="Copperplate Gothic Bold" w:hAnsi="Copperplate Gothic Bold" w:cs="Lucida Sans"/>
          <w:b/>
          <w:sz w:val="32"/>
          <w:szCs w:val="32"/>
        </w:rPr>
        <w:t>B</w:t>
      </w:r>
      <w:r>
        <w:rPr>
          <w:rFonts w:ascii="Copperplate Gothic Bold" w:hAnsi="Copperplate Gothic Bold" w:cs="Lucida Sans"/>
          <w:b/>
          <w:sz w:val="32"/>
          <w:szCs w:val="32"/>
        </w:rPr>
        <w:t>F 233</w:t>
      </w:r>
      <w:r w:rsidR="00852729">
        <w:rPr>
          <w:rFonts w:ascii="Copperplate Gothic Bold" w:hAnsi="Copperplate Gothic Bold" w:cs="Lucida Sans"/>
          <w:b/>
          <w:sz w:val="32"/>
          <w:szCs w:val="32"/>
        </w:rPr>
        <w:t xml:space="preserve"> </w:t>
      </w:r>
    </w:p>
    <w:p w14:paraId="52F223D8" w14:textId="77777777" w:rsidR="00D71674" w:rsidRPr="00F57A2A" w:rsidRDefault="00D71674" w:rsidP="00D71674">
      <w:pPr>
        <w:spacing w:line="360" w:lineRule="auto"/>
        <w:rPr>
          <w:rFonts w:ascii="Copperplate Gothic Bold" w:hAnsi="Copperplate Gothic Bold"/>
          <w:sz w:val="28"/>
          <w:szCs w:val="28"/>
        </w:rPr>
      </w:pPr>
      <w:r w:rsidRPr="00F57A2A">
        <w:rPr>
          <w:rFonts w:ascii="Copperplate Gothic Bold" w:hAnsi="Copperplate Gothic Bold"/>
          <w:sz w:val="28"/>
          <w:szCs w:val="28"/>
        </w:rPr>
        <w:t>COURSE TIT</w:t>
      </w:r>
      <w:r>
        <w:rPr>
          <w:rFonts w:ascii="Copperplate Gothic Bold" w:hAnsi="Copperplate Gothic Bold"/>
          <w:sz w:val="28"/>
          <w:szCs w:val="28"/>
        </w:rPr>
        <w:t xml:space="preserve">LE: </w:t>
      </w:r>
      <w:r>
        <w:rPr>
          <w:rFonts w:ascii="Copperplate Gothic Bold" w:hAnsi="Copperplate Gothic Bold"/>
          <w:sz w:val="28"/>
        </w:rPr>
        <w:t>FINANCIAL REPORTING AND ANALYSIS</w:t>
      </w:r>
    </w:p>
    <w:p w14:paraId="2E55FD19" w14:textId="51DC1F73" w:rsidR="00D71674" w:rsidRPr="00F57A2A" w:rsidRDefault="00D71674" w:rsidP="00D71674">
      <w:pPr>
        <w:spacing w:line="360" w:lineRule="auto"/>
        <w:jc w:val="both"/>
        <w:rPr>
          <w:rFonts w:ascii="Lucida Sans" w:hAnsi="Lucida Sans" w:cs="Lucida Sans"/>
        </w:rPr>
      </w:pPr>
      <w:r w:rsidRPr="00F57A2A">
        <w:rPr>
          <w:rFonts w:ascii="Copperplate Gothic Bold" w:hAnsi="Copperplate Gothic Bold" w:cs="Lucida Sans"/>
          <w:b/>
          <w:sz w:val="28"/>
        </w:rPr>
        <w:t>DATE</w:t>
      </w:r>
      <w:r w:rsidRPr="00F57A2A">
        <w:rPr>
          <w:b/>
          <w:sz w:val="28"/>
        </w:rPr>
        <w:t>:</w:t>
      </w:r>
      <w:r w:rsidR="00F72075">
        <w:rPr>
          <w:b/>
          <w:sz w:val="28"/>
        </w:rPr>
        <w:t xml:space="preserve"> </w:t>
      </w:r>
      <w:r w:rsidR="00F72075" w:rsidRPr="00F72075">
        <w:rPr>
          <w:b/>
          <w:sz w:val="32"/>
          <w:szCs w:val="32"/>
        </w:rPr>
        <w:t>Tuesday 19</w:t>
      </w:r>
      <w:r w:rsidR="00F72075" w:rsidRPr="00F72075">
        <w:rPr>
          <w:b/>
          <w:sz w:val="32"/>
          <w:szCs w:val="32"/>
          <w:vertAlign w:val="superscript"/>
        </w:rPr>
        <w:t>th</w:t>
      </w:r>
      <w:r w:rsidR="00F72075" w:rsidRPr="00F72075">
        <w:rPr>
          <w:b/>
          <w:sz w:val="32"/>
          <w:szCs w:val="32"/>
        </w:rPr>
        <w:t xml:space="preserve"> December 2023</w:t>
      </w:r>
      <w:r w:rsidRPr="00F57A2A">
        <w:rPr>
          <w:b/>
          <w:sz w:val="28"/>
        </w:rPr>
        <w:t xml:space="preserve">  </w:t>
      </w:r>
      <w:r w:rsidR="00F72075">
        <w:rPr>
          <w:sz w:val="28"/>
        </w:rPr>
        <w:t xml:space="preserve"> </w:t>
      </w:r>
      <w:r w:rsidRPr="00F57A2A">
        <w:rPr>
          <w:rFonts w:ascii="Copperplate Gothic Bold" w:hAnsi="Copperplate Gothic Bold" w:cs="Lucida Sans"/>
          <w:b/>
          <w:sz w:val="28"/>
        </w:rPr>
        <w:t>TIME</w:t>
      </w:r>
      <w:r w:rsidRPr="00F72075">
        <w:rPr>
          <w:rFonts w:ascii="Lucida Sans" w:hAnsi="Lucida Sans" w:cs="Lucida Sans"/>
          <w:b/>
          <w:sz w:val="32"/>
          <w:szCs w:val="32"/>
        </w:rPr>
        <w:t>:</w:t>
      </w:r>
      <w:r w:rsidR="00F72075" w:rsidRPr="00F72075">
        <w:rPr>
          <w:rFonts w:ascii="Lucida Sans" w:hAnsi="Lucida Sans" w:cs="Lucida Sans"/>
          <w:b/>
          <w:sz w:val="32"/>
          <w:szCs w:val="32"/>
        </w:rPr>
        <w:t>2.00-4.00pm</w:t>
      </w:r>
    </w:p>
    <w:p w14:paraId="33DB6393" w14:textId="77777777" w:rsidR="00D71674" w:rsidRPr="00F57A2A" w:rsidRDefault="00000000" w:rsidP="00D71674">
      <w:pPr>
        <w:pStyle w:val="Heading3"/>
        <w:spacing w:line="360" w:lineRule="auto"/>
        <w:rPr>
          <w:rFonts w:ascii="Lucida Sans" w:hAnsi="Lucida Sans"/>
          <w:sz w:val="20"/>
          <w:szCs w:val="20"/>
        </w:rPr>
      </w:pPr>
      <w:r>
        <w:rPr>
          <w:noProof/>
        </w:rPr>
        <w:pict w14:anchorId="31FBADE0">
          <v:line id="_x0000_s2053" style="position:absolute;z-index:251657216" from="0,2.25pt" to="480.9pt,2.25pt" strokecolor="gray" strokeweight="4.5pt">
            <v:stroke linestyle="thickThin"/>
          </v:line>
        </w:pict>
      </w:r>
      <w:r w:rsidR="00D71674" w:rsidRPr="00F57A2A">
        <w:t>INSTRUCTIONS TO CANDIDATES</w:t>
      </w:r>
    </w:p>
    <w:p w14:paraId="0287E0CA" w14:textId="77777777" w:rsidR="00D71674" w:rsidRPr="00F72075" w:rsidRDefault="00D71674" w:rsidP="00D71674">
      <w:pPr>
        <w:pStyle w:val="Footer"/>
        <w:spacing w:line="360" w:lineRule="auto"/>
        <w:rPr>
          <w:b/>
          <w:sz w:val="28"/>
          <w:szCs w:val="28"/>
        </w:rPr>
      </w:pPr>
      <w:r w:rsidRPr="00F72075">
        <w:rPr>
          <w:b/>
          <w:sz w:val="28"/>
          <w:szCs w:val="28"/>
        </w:rPr>
        <w:t>Answer QUESTION ONE and any OTHER TWO questions</w:t>
      </w:r>
    </w:p>
    <w:p w14:paraId="31C74574" w14:textId="77777777" w:rsidR="00D71674" w:rsidRPr="00F72075" w:rsidRDefault="00D71674" w:rsidP="00D71674">
      <w:pPr>
        <w:pStyle w:val="Footer"/>
        <w:tabs>
          <w:tab w:val="left" w:pos="6690"/>
        </w:tabs>
        <w:spacing w:line="360" w:lineRule="auto"/>
        <w:rPr>
          <w:rFonts w:ascii="Lucida Sans" w:hAnsi="Lucida Sans" w:cs="Lucida Sans"/>
          <w:sz w:val="28"/>
          <w:szCs w:val="28"/>
        </w:rPr>
      </w:pPr>
      <w:r w:rsidRPr="00F72075">
        <w:rPr>
          <w:rFonts w:ascii="Lucida Sans" w:hAnsi="Lucida Sans" w:cs="Lucida Sans"/>
          <w:sz w:val="28"/>
          <w:szCs w:val="28"/>
        </w:rPr>
        <w:tab/>
      </w:r>
    </w:p>
    <w:p w14:paraId="44C04317" w14:textId="77777777" w:rsidR="00D71674" w:rsidRPr="00DE0262" w:rsidRDefault="00000000" w:rsidP="00D71674">
      <w:pPr>
        <w:pStyle w:val="Footer"/>
        <w:spacing w:line="360" w:lineRule="auto"/>
        <w:rPr>
          <w:rFonts w:ascii="Lucida Sans" w:hAnsi="Lucida Sans" w:cs="Lucida Sans"/>
          <w:sz w:val="20"/>
          <w:szCs w:val="20"/>
        </w:rPr>
      </w:pPr>
      <w:r>
        <w:rPr>
          <w:rFonts w:ascii="Lucida Sans" w:hAnsi="Lucida Sans" w:cs="Lucida Sans"/>
          <w:noProof/>
          <w:sz w:val="20"/>
          <w:szCs w:val="20"/>
        </w:rPr>
        <w:pict w14:anchorId="1F4A3083">
          <v:shapetype id="_x0000_t202" coordsize="21600,21600" o:spt="202" path="m,l,21600r21600,l21600,xe">
            <v:stroke joinstyle="miter"/>
            <v:path gradientshapeok="t" o:connecttype="rect"/>
          </v:shapetype>
          <v:shape id="_x0000_s2054" type="#_x0000_t202" style="position:absolute;margin-left:17.2pt;margin-top:.65pt;width:436.5pt;height:1in;z-index:251658240" filled="f" stroked="f">
            <v:textbox style="mso-next-textbox:#_x0000_s2054">
              <w:txbxContent>
                <w:p w14:paraId="0AD506D1" w14:textId="77777777" w:rsidR="00D71674" w:rsidRDefault="00D71674" w:rsidP="00D71674">
                  <w:pPr>
                    <w:rPr>
                      <w:rFonts w:ascii="Book Antiqua" w:hAnsi="Book Antiqua"/>
                      <w:color w:val="BFBFBF"/>
                      <w:sz w:val="32"/>
                      <w:szCs w:val="32"/>
                    </w:rPr>
                  </w:pPr>
                </w:p>
                <w:p w14:paraId="29732B03" w14:textId="77777777" w:rsidR="00D71674" w:rsidRPr="00B8564D" w:rsidRDefault="00D71674" w:rsidP="00D71674">
                  <w:pPr>
                    <w:rPr>
                      <w:rFonts w:ascii="Book Antiqua" w:hAnsi="Book Antiqua"/>
                      <w:color w:val="808080"/>
                      <w:sz w:val="32"/>
                      <w:szCs w:val="32"/>
                    </w:rPr>
                  </w:pPr>
                  <w:r w:rsidRPr="00B8564D">
                    <w:rPr>
                      <w:rFonts w:ascii="Book Antiqua" w:hAnsi="Book Antiqua"/>
                      <w:color w:val="808080"/>
                      <w:sz w:val="32"/>
                      <w:szCs w:val="32"/>
                    </w:rPr>
                    <w:t>MMUST observes ZERO tolerance to examination cheating</w:t>
                  </w:r>
                </w:p>
                <w:p w14:paraId="4245D693" w14:textId="77777777" w:rsidR="00D71674" w:rsidRDefault="00D71674" w:rsidP="00D71674">
                  <w:pPr>
                    <w:jc w:val="center"/>
                    <w:rPr>
                      <w:rFonts w:ascii="Comic Sans MS" w:hAnsi="Comic Sans MS"/>
                      <w:color w:val="808080"/>
                      <w:sz w:val="20"/>
                    </w:rPr>
                  </w:pPr>
                </w:p>
                <w:p w14:paraId="0C459FFE" w14:textId="5B176754" w:rsidR="00D71674" w:rsidRPr="0081192B" w:rsidRDefault="00D71674" w:rsidP="00D71674">
                  <w:pPr>
                    <w:jc w:val="center"/>
                    <w:rPr>
                      <w:rFonts w:ascii="Comic Sans MS" w:hAnsi="Comic Sans MS"/>
                      <w:color w:val="808080"/>
                      <w:sz w:val="20"/>
                    </w:rPr>
                  </w:pPr>
                  <w:r>
                    <w:rPr>
                      <w:rFonts w:ascii="Comic Sans MS" w:hAnsi="Comic Sans MS"/>
                      <w:color w:val="808080"/>
                      <w:sz w:val="20"/>
                    </w:rPr>
                    <w:t xml:space="preserve">This Paper Consists of </w:t>
                  </w:r>
                  <w:r w:rsidR="00F72075">
                    <w:rPr>
                      <w:rFonts w:ascii="Comic Sans MS" w:hAnsi="Comic Sans MS"/>
                      <w:color w:val="808080"/>
                      <w:sz w:val="20"/>
                    </w:rPr>
                    <w:t>3</w:t>
                  </w:r>
                  <w:r>
                    <w:rPr>
                      <w:rFonts w:ascii="Comic Sans MS" w:hAnsi="Comic Sans MS"/>
                      <w:color w:val="808080"/>
                      <w:sz w:val="20"/>
                    </w:rPr>
                    <w:t xml:space="preserve"> Printed Pages. Please Turn Over.</w:t>
                  </w:r>
                </w:p>
                <w:p w14:paraId="66179DE6" w14:textId="77777777" w:rsidR="00D71674" w:rsidRPr="004765AB" w:rsidRDefault="00D71674" w:rsidP="00D71674">
                  <w:pPr>
                    <w:rPr>
                      <w:rFonts w:ascii="Book Antiqua" w:hAnsi="Book Antiqua"/>
                      <w:color w:val="BFBFBF"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D71674" w:rsidRPr="00F57A2A">
        <w:rPr>
          <w:sz w:val="28"/>
          <w:szCs w:val="28"/>
        </w:rPr>
        <w:t xml:space="preserve">TIME:   2 Hours </w:t>
      </w:r>
    </w:p>
    <w:p w14:paraId="1EDAB2EF" w14:textId="65118BF4" w:rsidR="00D71674" w:rsidRDefault="00D71674" w:rsidP="00D71674">
      <w:pPr>
        <w:pStyle w:val="Footer"/>
        <w:spacing w:line="360" w:lineRule="auto"/>
        <w:rPr>
          <w:b/>
          <w:szCs w:val="24"/>
          <w:u w:val="single"/>
        </w:rPr>
      </w:pPr>
    </w:p>
    <w:p w14:paraId="470F2BAD" w14:textId="77777777" w:rsidR="00D71674" w:rsidRDefault="00D71674" w:rsidP="00D71674">
      <w:pPr>
        <w:pStyle w:val="Footer"/>
        <w:spacing w:line="360" w:lineRule="auto"/>
        <w:rPr>
          <w:b/>
          <w:szCs w:val="24"/>
          <w:u w:val="single"/>
        </w:rPr>
      </w:pPr>
    </w:p>
    <w:p w14:paraId="2C0B762C" w14:textId="6D330068" w:rsidR="00D71674" w:rsidRDefault="00F72075">
      <w:pPr>
        <w:rPr>
          <w:rFonts w:eastAsia="Calibri" w:cs="Times New Roman"/>
          <w:b/>
          <w:szCs w:val="24"/>
          <w:u w:val="single"/>
        </w:rPr>
      </w:pPr>
      <w:r>
        <w:rPr>
          <w:b/>
          <w:noProof/>
          <w:szCs w:val="24"/>
        </w:rPr>
        <w:pict w14:anchorId="7C33C5A9">
          <v:line id="_x0000_s2055" style="position:absolute;z-index:251659264" from="420.75pt,6.75pt" to="429.75pt,6.75pt" strokecolor="gray" strokeweight="4.5pt">
            <v:stroke endarrow="block" linestyle="thickThin"/>
          </v:line>
        </w:pict>
      </w:r>
      <w:r w:rsidR="00D71674">
        <w:rPr>
          <w:b/>
          <w:szCs w:val="24"/>
          <w:u w:val="single"/>
        </w:rPr>
        <w:br w:type="page"/>
      </w:r>
    </w:p>
    <w:p w14:paraId="4EC14628" w14:textId="091BF75B" w:rsidR="00042B0B" w:rsidRPr="00D71674" w:rsidRDefault="00BB066A" w:rsidP="00D71674">
      <w:pPr>
        <w:pStyle w:val="Footer"/>
        <w:spacing w:line="360" w:lineRule="auto"/>
        <w:rPr>
          <w:rFonts w:ascii="Times New Roman" w:hAnsi="Times New Roman"/>
          <w:b/>
          <w:sz w:val="24"/>
          <w:szCs w:val="24"/>
          <w:u w:val="single"/>
        </w:rPr>
      </w:pPr>
      <w:r w:rsidRPr="00D71674">
        <w:rPr>
          <w:rFonts w:ascii="Times New Roman" w:hAnsi="Times New Roman"/>
          <w:b/>
          <w:sz w:val="24"/>
          <w:szCs w:val="24"/>
          <w:u w:val="single"/>
        </w:rPr>
        <w:lastRenderedPageBreak/>
        <w:t>QUESTION ONE</w:t>
      </w:r>
      <w:r w:rsidR="00F72075">
        <w:rPr>
          <w:rFonts w:ascii="Times New Roman" w:hAnsi="Times New Roman"/>
          <w:b/>
          <w:sz w:val="24"/>
          <w:szCs w:val="24"/>
          <w:u w:val="single"/>
        </w:rPr>
        <w:t xml:space="preserve"> (</w:t>
      </w:r>
      <w:r w:rsidRPr="00D71674">
        <w:rPr>
          <w:rFonts w:ascii="Times New Roman" w:hAnsi="Times New Roman"/>
          <w:b/>
          <w:sz w:val="24"/>
          <w:szCs w:val="24"/>
          <w:u w:val="single"/>
        </w:rPr>
        <w:t>30 MARKS)</w:t>
      </w:r>
    </w:p>
    <w:p w14:paraId="7F7CA4A5" w14:textId="6FF23513" w:rsidR="00F73BA8" w:rsidRPr="00F72075" w:rsidRDefault="00D07E8E" w:rsidP="00F72075">
      <w:pPr>
        <w:pStyle w:val="ListParagraph"/>
        <w:numPr>
          <w:ilvl w:val="0"/>
          <w:numId w:val="20"/>
        </w:numPr>
        <w:autoSpaceDE w:val="0"/>
        <w:autoSpaceDN w:val="0"/>
        <w:adjustRightInd w:val="0"/>
        <w:rPr>
          <w:rFonts w:cs="Times New Roman"/>
          <w:szCs w:val="24"/>
        </w:rPr>
      </w:pPr>
      <w:r w:rsidRPr="00F72075">
        <w:rPr>
          <w:rFonts w:cs="Times New Roman"/>
          <w:szCs w:val="24"/>
        </w:rPr>
        <w:t>What are the major financial statements provided by firms, and what specific information does each of them</w:t>
      </w:r>
      <w:r w:rsidR="00F73BA8" w:rsidRPr="00F72075">
        <w:rPr>
          <w:rFonts w:cs="Times New Roman"/>
          <w:szCs w:val="24"/>
        </w:rPr>
        <w:t xml:space="preserve"> </w:t>
      </w:r>
      <w:r w:rsidRPr="00F72075">
        <w:rPr>
          <w:rFonts w:cs="Times New Roman"/>
          <w:szCs w:val="24"/>
        </w:rPr>
        <w:t>contain?</w:t>
      </w:r>
      <w:r w:rsidR="00797EF9" w:rsidRPr="00F72075">
        <w:rPr>
          <w:rFonts w:cs="Times New Roman"/>
          <w:szCs w:val="24"/>
        </w:rPr>
        <w:t xml:space="preserve"> </w:t>
      </w:r>
      <w:r w:rsidR="00797EF9" w:rsidRPr="00F72075">
        <w:rPr>
          <w:rFonts w:cs="Times New Roman"/>
          <w:szCs w:val="24"/>
        </w:rPr>
        <w:tab/>
      </w:r>
      <w:r w:rsidR="00797EF9" w:rsidRPr="00F72075">
        <w:rPr>
          <w:rFonts w:cs="Times New Roman"/>
          <w:szCs w:val="24"/>
        </w:rPr>
        <w:tab/>
      </w:r>
      <w:r w:rsidR="00797EF9" w:rsidRPr="00F72075">
        <w:rPr>
          <w:rFonts w:cs="Times New Roman"/>
          <w:szCs w:val="24"/>
        </w:rPr>
        <w:tab/>
      </w:r>
      <w:r w:rsidR="00797EF9" w:rsidRPr="00F72075">
        <w:rPr>
          <w:rFonts w:cs="Times New Roman"/>
          <w:szCs w:val="24"/>
        </w:rPr>
        <w:tab/>
      </w:r>
      <w:r w:rsidR="00797EF9" w:rsidRPr="00F72075">
        <w:rPr>
          <w:rFonts w:cs="Times New Roman"/>
          <w:szCs w:val="24"/>
        </w:rPr>
        <w:tab/>
        <w:t>(5marks)</w:t>
      </w:r>
    </w:p>
    <w:p w14:paraId="15D6F85D" w14:textId="423FC9AF" w:rsidR="00F73BA8" w:rsidRPr="00F72075" w:rsidRDefault="00F73BA8" w:rsidP="00D07E8E">
      <w:pPr>
        <w:pStyle w:val="ListParagraph"/>
        <w:numPr>
          <w:ilvl w:val="0"/>
          <w:numId w:val="20"/>
        </w:numPr>
        <w:autoSpaceDE w:val="0"/>
        <w:autoSpaceDN w:val="0"/>
        <w:adjustRightInd w:val="0"/>
        <w:rPr>
          <w:rFonts w:cs="Times New Roman"/>
          <w:szCs w:val="24"/>
        </w:rPr>
      </w:pPr>
      <w:r w:rsidRPr="00F72075">
        <w:rPr>
          <w:rFonts w:cs="Times New Roman"/>
          <w:szCs w:val="24"/>
        </w:rPr>
        <w:t>Explain how an income statement is connected to a balance sheet and the effects on the ba</w:t>
      </w:r>
      <w:r w:rsidR="00F72075">
        <w:rPr>
          <w:rFonts w:cs="Times New Roman"/>
          <w:szCs w:val="24"/>
        </w:rPr>
        <w:t>la</w:t>
      </w:r>
      <w:r w:rsidRPr="00F72075">
        <w:rPr>
          <w:rFonts w:cs="Times New Roman"/>
          <w:szCs w:val="24"/>
        </w:rPr>
        <w:t>nce sheet.</w:t>
      </w:r>
      <w:r w:rsidR="00797EF9" w:rsidRPr="00F72075">
        <w:rPr>
          <w:rFonts w:cs="Times New Roman"/>
          <w:szCs w:val="24"/>
        </w:rPr>
        <w:tab/>
      </w:r>
      <w:r w:rsidR="00797EF9" w:rsidRPr="00F72075">
        <w:rPr>
          <w:rFonts w:cs="Times New Roman"/>
          <w:szCs w:val="24"/>
        </w:rPr>
        <w:tab/>
      </w:r>
      <w:r w:rsidR="00797EF9" w:rsidRPr="00F72075">
        <w:rPr>
          <w:rFonts w:cs="Times New Roman"/>
          <w:szCs w:val="24"/>
        </w:rPr>
        <w:tab/>
      </w:r>
      <w:r w:rsidR="00797EF9" w:rsidRPr="00F72075">
        <w:rPr>
          <w:rFonts w:cs="Times New Roman"/>
          <w:szCs w:val="24"/>
        </w:rPr>
        <w:tab/>
      </w:r>
      <w:r w:rsidR="00797EF9" w:rsidRPr="00F72075">
        <w:rPr>
          <w:rFonts w:cs="Times New Roman"/>
          <w:szCs w:val="24"/>
        </w:rPr>
        <w:tab/>
      </w:r>
      <w:r w:rsidR="00797EF9" w:rsidRPr="00F72075">
        <w:rPr>
          <w:rFonts w:cs="Times New Roman"/>
          <w:szCs w:val="24"/>
        </w:rPr>
        <w:tab/>
      </w:r>
      <w:r w:rsidR="00797EF9" w:rsidRPr="00F72075">
        <w:rPr>
          <w:rFonts w:cs="Times New Roman"/>
          <w:szCs w:val="24"/>
        </w:rPr>
        <w:tab/>
      </w:r>
      <w:r w:rsidR="00797EF9" w:rsidRPr="00F72075">
        <w:rPr>
          <w:rFonts w:cs="Times New Roman"/>
          <w:szCs w:val="24"/>
        </w:rPr>
        <w:tab/>
        <w:t>(3marks)</w:t>
      </w:r>
    </w:p>
    <w:p w14:paraId="7302B9AF" w14:textId="24290A67" w:rsidR="00797EF9" w:rsidRPr="00F72075" w:rsidRDefault="00797EF9" w:rsidP="00F72075">
      <w:pPr>
        <w:pStyle w:val="ListParagraph"/>
        <w:numPr>
          <w:ilvl w:val="0"/>
          <w:numId w:val="20"/>
        </w:numPr>
        <w:autoSpaceDE w:val="0"/>
        <w:autoSpaceDN w:val="0"/>
        <w:adjustRightInd w:val="0"/>
        <w:rPr>
          <w:rFonts w:cs="Times New Roman"/>
          <w:szCs w:val="24"/>
        </w:rPr>
      </w:pPr>
      <w:r w:rsidRPr="00F72075">
        <w:rPr>
          <w:rFonts w:cs="Times New Roman"/>
          <w:szCs w:val="24"/>
        </w:rPr>
        <w:t>Why is it necessary for all firms to prepare financial statements, who are the users and what information do they seek?</w:t>
      </w:r>
      <w:r w:rsidRPr="00F72075">
        <w:rPr>
          <w:rFonts w:cs="Times New Roman"/>
          <w:szCs w:val="24"/>
        </w:rPr>
        <w:tab/>
      </w:r>
      <w:r w:rsidRPr="00F72075">
        <w:rPr>
          <w:rFonts w:cs="Times New Roman"/>
          <w:szCs w:val="24"/>
        </w:rPr>
        <w:tab/>
      </w:r>
      <w:r w:rsidRPr="00F72075">
        <w:rPr>
          <w:rFonts w:cs="Times New Roman"/>
          <w:szCs w:val="24"/>
        </w:rPr>
        <w:tab/>
      </w:r>
      <w:r w:rsidRPr="00F72075">
        <w:rPr>
          <w:rFonts w:cs="Times New Roman"/>
          <w:szCs w:val="24"/>
        </w:rPr>
        <w:tab/>
      </w:r>
      <w:r w:rsidRPr="00F72075">
        <w:rPr>
          <w:rFonts w:cs="Times New Roman"/>
          <w:szCs w:val="24"/>
        </w:rPr>
        <w:tab/>
      </w:r>
      <w:r w:rsidR="005C1B51" w:rsidRPr="00F72075">
        <w:rPr>
          <w:rFonts w:cs="Times New Roman"/>
          <w:szCs w:val="24"/>
        </w:rPr>
        <w:tab/>
      </w:r>
      <w:r w:rsidRPr="00F72075">
        <w:rPr>
          <w:rFonts w:cs="Times New Roman"/>
          <w:szCs w:val="24"/>
        </w:rPr>
        <w:t>(</w:t>
      </w:r>
      <w:r w:rsidR="00DE7241" w:rsidRPr="00F72075">
        <w:rPr>
          <w:rFonts w:cs="Times New Roman"/>
          <w:szCs w:val="24"/>
        </w:rPr>
        <w:t>4</w:t>
      </w:r>
      <w:r w:rsidRPr="00F72075">
        <w:rPr>
          <w:rFonts w:cs="Times New Roman"/>
          <w:szCs w:val="24"/>
        </w:rPr>
        <w:t>marks)</w:t>
      </w:r>
    </w:p>
    <w:p w14:paraId="6E808785" w14:textId="634537AA" w:rsidR="00F73BA8" w:rsidRPr="00F72075" w:rsidRDefault="00D07E8E" w:rsidP="00D07E8E">
      <w:pPr>
        <w:pStyle w:val="ListParagraph"/>
        <w:numPr>
          <w:ilvl w:val="0"/>
          <w:numId w:val="20"/>
        </w:numPr>
        <w:autoSpaceDE w:val="0"/>
        <w:autoSpaceDN w:val="0"/>
        <w:adjustRightInd w:val="0"/>
        <w:rPr>
          <w:rFonts w:cs="Times New Roman"/>
          <w:szCs w:val="24"/>
        </w:rPr>
      </w:pPr>
      <w:r w:rsidRPr="00F72075">
        <w:rPr>
          <w:rFonts w:cs="Times New Roman"/>
          <w:szCs w:val="24"/>
        </w:rPr>
        <w:t>What are the major categories for financial ratios, and what questions are answered by the ratios in these</w:t>
      </w:r>
      <w:r w:rsidR="00F73BA8" w:rsidRPr="00F72075">
        <w:rPr>
          <w:rFonts w:cs="Times New Roman"/>
          <w:szCs w:val="24"/>
        </w:rPr>
        <w:t xml:space="preserve"> </w:t>
      </w:r>
      <w:r w:rsidRPr="00F72075">
        <w:rPr>
          <w:rFonts w:cs="Times New Roman"/>
          <w:szCs w:val="24"/>
        </w:rPr>
        <w:t>categories?</w:t>
      </w:r>
      <w:r w:rsidR="00797EF9" w:rsidRPr="00F72075">
        <w:rPr>
          <w:rFonts w:cs="Times New Roman"/>
          <w:szCs w:val="24"/>
        </w:rPr>
        <w:t xml:space="preserve">               </w:t>
      </w:r>
      <w:r w:rsidR="00DE7241" w:rsidRPr="00F72075">
        <w:rPr>
          <w:rFonts w:cs="Times New Roman"/>
          <w:szCs w:val="24"/>
        </w:rPr>
        <w:tab/>
      </w:r>
      <w:r w:rsidR="00DE7241" w:rsidRPr="00F72075">
        <w:rPr>
          <w:rFonts w:cs="Times New Roman"/>
          <w:szCs w:val="24"/>
        </w:rPr>
        <w:tab/>
      </w:r>
      <w:r w:rsidR="00DE7241" w:rsidRPr="00F72075">
        <w:rPr>
          <w:rFonts w:cs="Times New Roman"/>
          <w:szCs w:val="24"/>
        </w:rPr>
        <w:tab/>
      </w:r>
      <w:r w:rsidR="00DE7241" w:rsidRPr="00F72075">
        <w:rPr>
          <w:rFonts w:cs="Times New Roman"/>
          <w:szCs w:val="24"/>
        </w:rPr>
        <w:tab/>
      </w:r>
      <w:r w:rsidR="00DE7241" w:rsidRPr="00F72075">
        <w:rPr>
          <w:rFonts w:cs="Times New Roman"/>
          <w:szCs w:val="24"/>
        </w:rPr>
        <w:tab/>
        <w:t>(4marks)</w:t>
      </w:r>
      <w:r w:rsidR="00797EF9" w:rsidRPr="00F72075">
        <w:rPr>
          <w:rFonts w:cs="Times New Roman"/>
          <w:szCs w:val="24"/>
        </w:rPr>
        <w:t xml:space="preserve">                                  </w:t>
      </w:r>
    </w:p>
    <w:p w14:paraId="53DBE48A" w14:textId="77777777" w:rsidR="00D07E8E" w:rsidRPr="00F72075" w:rsidRDefault="00D07E8E" w:rsidP="00F72075">
      <w:pPr>
        <w:pStyle w:val="ListParagraph"/>
        <w:numPr>
          <w:ilvl w:val="0"/>
          <w:numId w:val="20"/>
        </w:numPr>
        <w:autoSpaceDE w:val="0"/>
        <w:autoSpaceDN w:val="0"/>
        <w:adjustRightInd w:val="0"/>
        <w:rPr>
          <w:rFonts w:cs="Times New Roman"/>
          <w:szCs w:val="24"/>
        </w:rPr>
      </w:pPr>
      <w:r w:rsidRPr="00F72075">
        <w:rPr>
          <w:rFonts w:cs="Times New Roman"/>
          <w:szCs w:val="24"/>
        </w:rPr>
        <w:t>What major financial ratios are used by analysts in the following areas: stock valuation</w:t>
      </w:r>
      <w:proofErr w:type="gramStart"/>
      <w:r w:rsidRPr="00F72075">
        <w:rPr>
          <w:rFonts w:cs="Times New Roman"/>
          <w:szCs w:val="24"/>
        </w:rPr>
        <w:t>, ,</w:t>
      </w:r>
      <w:proofErr w:type="gramEnd"/>
      <w:r w:rsidRPr="00F72075">
        <w:rPr>
          <w:rFonts w:cs="Times New Roman"/>
          <w:szCs w:val="24"/>
        </w:rPr>
        <w:t xml:space="preserve"> predicting the credit ratings on bonds, and estimating the probability of bankruptcy?</w:t>
      </w:r>
      <w:r w:rsidR="00DE7241" w:rsidRPr="00F72075">
        <w:rPr>
          <w:rFonts w:cs="Times New Roman"/>
          <w:szCs w:val="24"/>
        </w:rPr>
        <w:t xml:space="preserve"> (4marsk)</w:t>
      </w:r>
    </w:p>
    <w:p w14:paraId="3AFCB5C9" w14:textId="77777777" w:rsidR="0019691D" w:rsidRPr="00F72075" w:rsidRDefault="0019691D" w:rsidP="00F72075">
      <w:pPr>
        <w:pStyle w:val="ListParagraph"/>
        <w:numPr>
          <w:ilvl w:val="0"/>
          <w:numId w:val="20"/>
        </w:numPr>
        <w:autoSpaceDE w:val="0"/>
        <w:autoSpaceDN w:val="0"/>
        <w:adjustRightInd w:val="0"/>
        <w:rPr>
          <w:rFonts w:cs="Times New Roman"/>
          <w:szCs w:val="24"/>
        </w:rPr>
      </w:pPr>
      <w:r w:rsidRPr="00F72075">
        <w:rPr>
          <w:rFonts w:cs="Times New Roman"/>
          <w:szCs w:val="24"/>
        </w:rPr>
        <w:t>Besides comparing a company’s performance to its total industry, discuss what other</w:t>
      </w:r>
    </w:p>
    <w:p w14:paraId="0BD6B451" w14:textId="77777777" w:rsidR="00D07E8E" w:rsidRPr="00F72075" w:rsidRDefault="0019691D" w:rsidP="00F72075">
      <w:pPr>
        <w:pStyle w:val="ListParagraph"/>
        <w:rPr>
          <w:rFonts w:cs="Times New Roman"/>
          <w:szCs w:val="24"/>
        </w:rPr>
      </w:pPr>
      <w:r w:rsidRPr="00F72075">
        <w:rPr>
          <w:rFonts w:cs="Times New Roman"/>
          <w:szCs w:val="24"/>
        </w:rPr>
        <w:t>comparisons should be considered within the industry.</w:t>
      </w:r>
      <w:r w:rsidR="00797EF9" w:rsidRPr="00F72075">
        <w:rPr>
          <w:rFonts w:cs="Times New Roman"/>
          <w:szCs w:val="24"/>
        </w:rPr>
        <w:t xml:space="preserve">               </w:t>
      </w:r>
      <w:r w:rsidR="005C1B51" w:rsidRPr="00F72075">
        <w:rPr>
          <w:rFonts w:cs="Times New Roman"/>
          <w:szCs w:val="24"/>
        </w:rPr>
        <w:tab/>
      </w:r>
      <w:r w:rsidR="005C1B51" w:rsidRPr="00F72075">
        <w:rPr>
          <w:rFonts w:cs="Times New Roman"/>
          <w:szCs w:val="24"/>
        </w:rPr>
        <w:tab/>
      </w:r>
      <w:r w:rsidR="00DE7241" w:rsidRPr="00F72075">
        <w:rPr>
          <w:rFonts w:cs="Times New Roman"/>
          <w:szCs w:val="24"/>
        </w:rPr>
        <w:t>(3marks)</w:t>
      </w:r>
    </w:p>
    <w:p w14:paraId="46D0482A" w14:textId="77777777" w:rsidR="004F796B" w:rsidRDefault="004F796B" w:rsidP="004F796B"/>
    <w:p w14:paraId="3F6D4AB3" w14:textId="77777777" w:rsidR="004F796B" w:rsidRDefault="004F796B" w:rsidP="00F72075">
      <w:pPr>
        <w:pStyle w:val="ListParagraph"/>
        <w:numPr>
          <w:ilvl w:val="0"/>
          <w:numId w:val="20"/>
        </w:numPr>
      </w:pPr>
      <w:r>
        <w:t xml:space="preserve">Firm currently pays a dividend of </w:t>
      </w:r>
      <w:proofErr w:type="spellStart"/>
      <w:r>
        <w:t>shs</w:t>
      </w:r>
      <w:proofErr w:type="spellEnd"/>
      <w:r>
        <w:t xml:space="preserve">. </w:t>
      </w:r>
      <w:proofErr w:type="gramStart"/>
      <w:r>
        <w:t>4.00  per</w:t>
      </w:r>
      <w:proofErr w:type="gramEnd"/>
      <w:r>
        <w:t xml:space="preserve"> share. That dividend is expected to</w:t>
      </w:r>
    </w:p>
    <w:p w14:paraId="5ED78DE4" w14:textId="77777777" w:rsidR="004F796B" w:rsidRDefault="004F796B" w:rsidP="00F72075">
      <w:pPr>
        <w:pStyle w:val="ListParagraph"/>
      </w:pPr>
      <w:r>
        <w:t>grow at a 5 % rate indefinitely. Stocks with similar risk provide a 10 % expected</w:t>
      </w:r>
    </w:p>
    <w:p w14:paraId="0E6B4E01" w14:textId="77777777" w:rsidR="004F796B" w:rsidRDefault="004F796B" w:rsidP="00F72075">
      <w:pPr>
        <w:pStyle w:val="ListParagraph"/>
      </w:pPr>
      <w:r>
        <w:t>return. Estimate the intrinsic value of the firm</w:t>
      </w:r>
      <w:r>
        <w:rPr>
          <w:rFonts w:hint="eastAsia"/>
        </w:rPr>
        <w:t>’</w:t>
      </w:r>
      <w:r>
        <w:t>s stock based on the assumption that</w:t>
      </w:r>
    </w:p>
    <w:p w14:paraId="161A634E" w14:textId="71756DEA" w:rsidR="004F796B" w:rsidRDefault="004F796B" w:rsidP="00F72075">
      <w:pPr>
        <w:pStyle w:val="ListParagraph"/>
        <w:rPr>
          <w:rFonts w:cs="Times New Roman"/>
        </w:rPr>
      </w:pPr>
      <w:r>
        <w:t>the stock will be sold after 2 years from now at its expected intrinsic value.  (3marks)</w:t>
      </w:r>
    </w:p>
    <w:p w14:paraId="0D605425" w14:textId="77777777" w:rsidR="000601AC" w:rsidRPr="00F72075" w:rsidRDefault="000601AC" w:rsidP="00F72075">
      <w:pPr>
        <w:pStyle w:val="ListParagraph"/>
        <w:numPr>
          <w:ilvl w:val="0"/>
          <w:numId w:val="20"/>
        </w:numPr>
        <w:rPr>
          <w:rFonts w:cs="Times New Roman"/>
          <w:szCs w:val="24"/>
        </w:rPr>
      </w:pPr>
      <w:r w:rsidRPr="00F72075">
        <w:rPr>
          <w:rFonts w:cs="Times New Roman"/>
          <w:szCs w:val="24"/>
        </w:rPr>
        <w:t>Distinguish between the following terms</w:t>
      </w:r>
      <w:r w:rsidR="00DE7241" w:rsidRPr="00F72075">
        <w:rPr>
          <w:rFonts w:cs="Times New Roman"/>
          <w:szCs w:val="24"/>
        </w:rPr>
        <w:tab/>
      </w:r>
      <w:r w:rsidR="00DE7241" w:rsidRPr="00F72075">
        <w:rPr>
          <w:rFonts w:cs="Times New Roman"/>
          <w:szCs w:val="24"/>
        </w:rPr>
        <w:tab/>
      </w:r>
      <w:r w:rsidR="00DE7241" w:rsidRPr="00F72075">
        <w:rPr>
          <w:rFonts w:cs="Times New Roman"/>
          <w:szCs w:val="24"/>
        </w:rPr>
        <w:tab/>
      </w:r>
      <w:r w:rsidR="00DE7241" w:rsidRPr="00F72075">
        <w:rPr>
          <w:rFonts w:cs="Times New Roman"/>
          <w:szCs w:val="24"/>
        </w:rPr>
        <w:tab/>
      </w:r>
    </w:p>
    <w:p w14:paraId="4388DABF" w14:textId="77777777" w:rsidR="0019691D" w:rsidRPr="00F73BA8" w:rsidRDefault="000601AC" w:rsidP="000601AC">
      <w:pPr>
        <w:pStyle w:val="ListParagraph"/>
        <w:numPr>
          <w:ilvl w:val="0"/>
          <w:numId w:val="4"/>
        </w:numPr>
        <w:rPr>
          <w:rFonts w:cs="Times New Roman"/>
          <w:szCs w:val="24"/>
        </w:rPr>
      </w:pPr>
      <w:r w:rsidRPr="00F73BA8">
        <w:rPr>
          <w:rFonts w:cs="Times New Roman"/>
          <w:szCs w:val="24"/>
        </w:rPr>
        <w:t>Cash basis accounting and accrual accounting.</w:t>
      </w:r>
      <w:r w:rsidR="00DE7241">
        <w:rPr>
          <w:rFonts w:cs="Times New Roman"/>
          <w:szCs w:val="24"/>
        </w:rPr>
        <w:tab/>
      </w:r>
      <w:r w:rsidR="00DE7241">
        <w:rPr>
          <w:rFonts w:cs="Times New Roman"/>
          <w:szCs w:val="24"/>
        </w:rPr>
        <w:tab/>
        <w:t>(2marks)</w:t>
      </w:r>
    </w:p>
    <w:p w14:paraId="743C99EA" w14:textId="77777777" w:rsidR="000601AC" w:rsidRPr="00F73BA8" w:rsidRDefault="000601AC" w:rsidP="000601AC">
      <w:pPr>
        <w:pStyle w:val="ListParagraph"/>
        <w:numPr>
          <w:ilvl w:val="0"/>
          <w:numId w:val="4"/>
        </w:numPr>
        <w:rPr>
          <w:rFonts w:cs="Times New Roman"/>
          <w:szCs w:val="24"/>
        </w:rPr>
      </w:pPr>
      <w:r w:rsidRPr="00F73BA8">
        <w:rPr>
          <w:rFonts w:cs="Times New Roman"/>
          <w:szCs w:val="24"/>
        </w:rPr>
        <w:t>Business risk and financial risk</w:t>
      </w:r>
      <w:r w:rsidR="00DE7241">
        <w:rPr>
          <w:rFonts w:cs="Times New Roman"/>
          <w:szCs w:val="24"/>
        </w:rPr>
        <w:tab/>
      </w:r>
      <w:r w:rsidR="00DE7241">
        <w:rPr>
          <w:rFonts w:cs="Times New Roman"/>
          <w:szCs w:val="24"/>
        </w:rPr>
        <w:tab/>
      </w:r>
      <w:r w:rsidR="00DE7241">
        <w:rPr>
          <w:rFonts w:cs="Times New Roman"/>
          <w:szCs w:val="24"/>
        </w:rPr>
        <w:tab/>
      </w:r>
      <w:r w:rsidR="00DE7241">
        <w:rPr>
          <w:rFonts w:cs="Times New Roman"/>
          <w:szCs w:val="24"/>
        </w:rPr>
        <w:tab/>
        <w:t>(2marks)</w:t>
      </w:r>
    </w:p>
    <w:p w14:paraId="449D42BF" w14:textId="41069F32" w:rsidR="00D07E8E" w:rsidRDefault="00797EF9" w:rsidP="00F72075">
      <w:pPr>
        <w:spacing w:line="360" w:lineRule="auto"/>
        <w:rPr>
          <w:rFonts w:ascii="AdvOT46dcae81" w:hAnsi="AdvOT46dcae81" w:cs="AdvOT46dcae81"/>
          <w:sz w:val="19"/>
          <w:szCs w:val="19"/>
        </w:rPr>
      </w:pPr>
      <w:r>
        <w:rPr>
          <w:rFonts w:ascii="AdvOT46dcae81" w:hAnsi="AdvOT46dcae81" w:cs="AdvOT46dcae81"/>
          <w:sz w:val="19"/>
          <w:szCs w:val="19"/>
        </w:rPr>
        <w:t xml:space="preserve"> </w:t>
      </w:r>
    </w:p>
    <w:p w14:paraId="562482B3" w14:textId="38E930D1" w:rsidR="00355B46" w:rsidRPr="00F01EE7" w:rsidRDefault="00F01EE7" w:rsidP="00355B46">
      <w:pPr>
        <w:spacing w:line="360" w:lineRule="auto"/>
        <w:rPr>
          <w:b/>
          <w:u w:val="single"/>
        </w:rPr>
      </w:pPr>
      <w:r w:rsidRPr="00F01EE7">
        <w:rPr>
          <w:b/>
          <w:u w:val="single"/>
        </w:rPr>
        <w:t>QUESTION TWO</w:t>
      </w:r>
      <w:r w:rsidRPr="00F01EE7">
        <w:rPr>
          <w:b/>
          <w:u w:val="single"/>
        </w:rPr>
        <w:tab/>
        <w:t>(20 MARKS)</w:t>
      </w:r>
    </w:p>
    <w:p w14:paraId="51B70284" w14:textId="77777777" w:rsidR="00355B46" w:rsidRPr="00D0152F" w:rsidRDefault="00355B46" w:rsidP="00F72075">
      <w:pPr>
        <w:rPr>
          <w:rFonts w:cs="Times New Roman"/>
          <w:szCs w:val="24"/>
        </w:rPr>
      </w:pPr>
      <w:r w:rsidRPr="00D0152F">
        <w:rPr>
          <w:rFonts w:cs="Times New Roman"/>
          <w:szCs w:val="24"/>
        </w:rPr>
        <w:t>Two companies have the following financial characteristics (in thousands):</w:t>
      </w:r>
    </w:p>
    <w:tbl>
      <w:tblPr>
        <w:tblW w:w="67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51"/>
        <w:gridCol w:w="1805"/>
        <w:gridCol w:w="1264"/>
      </w:tblGrid>
      <w:tr w:rsidR="00355B46" w:rsidRPr="00D0152F" w14:paraId="16264AD8" w14:textId="77777777" w:rsidTr="006A0202">
        <w:trPr>
          <w:trHeight w:val="460"/>
          <w:jc w:val="center"/>
        </w:trPr>
        <w:tc>
          <w:tcPr>
            <w:tcW w:w="3640" w:type="dxa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  <w:vAlign w:val="center"/>
          </w:tcPr>
          <w:p w14:paraId="74E85499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</w:p>
        </w:tc>
        <w:tc>
          <w:tcPr>
            <w:tcW w:w="1800" w:type="dxa"/>
            <w:tcBorders>
              <w:left w:val="single" w:sz="4" w:space="0" w:color="FFFFFF"/>
              <w:right w:val="single" w:sz="4" w:space="0" w:color="FFFFFF"/>
            </w:tcBorders>
            <w:vAlign w:val="center"/>
          </w:tcPr>
          <w:p w14:paraId="100258D6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 w:rsidRPr="00D0152F">
              <w:rPr>
                <w:rFonts w:cs="Times New Roman"/>
                <w:szCs w:val="24"/>
              </w:rPr>
              <w:t>Zoom Company</w:t>
            </w:r>
          </w:p>
        </w:tc>
        <w:tc>
          <w:tcPr>
            <w:tcW w:w="1260" w:type="dxa"/>
            <w:tcBorders>
              <w:left w:val="single" w:sz="4" w:space="0" w:color="FFFFFF"/>
              <w:right w:val="single" w:sz="4" w:space="0" w:color="FFFFFF"/>
            </w:tcBorders>
            <w:vAlign w:val="center"/>
          </w:tcPr>
          <w:p w14:paraId="4516C8E8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 w:rsidRPr="00D0152F">
              <w:rPr>
                <w:rFonts w:cs="Times New Roman"/>
                <w:szCs w:val="24"/>
              </w:rPr>
              <w:t>Zing Company</w:t>
            </w:r>
          </w:p>
        </w:tc>
      </w:tr>
      <w:tr w:rsidR="00355B46" w:rsidRPr="00D0152F" w14:paraId="78BF0740" w14:textId="77777777" w:rsidTr="006A0202">
        <w:trPr>
          <w:trHeight w:val="380"/>
          <w:jc w:val="center"/>
        </w:trPr>
        <w:tc>
          <w:tcPr>
            <w:tcW w:w="3640" w:type="dxa"/>
            <w:tcBorders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14:paraId="5611FCC9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 w:rsidRPr="00D0152F">
              <w:rPr>
                <w:rFonts w:cs="Times New Roman"/>
                <w:szCs w:val="24"/>
              </w:rPr>
              <w:t>Working capital</w:t>
            </w:r>
          </w:p>
        </w:tc>
        <w:tc>
          <w:tcPr>
            <w:tcW w:w="1800" w:type="dxa"/>
            <w:tcBorders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14:paraId="0B1B8D54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>
              <w:rPr>
                <w:rFonts w:eastAsia="SimSun" w:cs="Times New Roman"/>
                <w:szCs w:val="24"/>
              </w:rPr>
              <w:t>shs</w:t>
            </w:r>
            <w:r w:rsidRPr="00D0152F">
              <w:rPr>
                <w:rFonts w:eastAsia="SimSun" w:cs="Times New Roman"/>
                <w:szCs w:val="24"/>
              </w:rPr>
              <w:t>10,500</w:t>
            </w:r>
          </w:p>
        </w:tc>
        <w:tc>
          <w:tcPr>
            <w:tcW w:w="1260" w:type="dxa"/>
            <w:tcBorders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14:paraId="3B098EFB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>
              <w:rPr>
                <w:rFonts w:eastAsia="SimSun" w:cs="Times New Roman"/>
                <w:szCs w:val="24"/>
              </w:rPr>
              <w:t>-</w:t>
            </w:r>
            <w:r w:rsidRPr="00D0152F">
              <w:rPr>
                <w:rFonts w:eastAsia="SimSun" w:cs="Times New Roman"/>
                <w:szCs w:val="24"/>
              </w:rPr>
              <w:t xml:space="preserve"> 1,600</w:t>
            </w:r>
          </w:p>
        </w:tc>
      </w:tr>
      <w:tr w:rsidR="00355B46" w:rsidRPr="00D0152F" w14:paraId="3630FD13" w14:textId="77777777" w:rsidTr="006A0202">
        <w:trPr>
          <w:trHeight w:val="380"/>
          <w:jc w:val="center"/>
        </w:trPr>
        <w:tc>
          <w:tcPr>
            <w:tcW w:w="364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14:paraId="53861ACF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 w:rsidRPr="00D0152F">
              <w:rPr>
                <w:rFonts w:cs="Times New Roman"/>
                <w:szCs w:val="24"/>
              </w:rPr>
              <w:t>Total assets</w:t>
            </w:r>
          </w:p>
        </w:tc>
        <w:tc>
          <w:tcPr>
            <w:tcW w:w="180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14:paraId="5ABF5B14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 w:rsidRPr="00D0152F">
              <w:rPr>
                <w:rFonts w:eastAsia="SimSun" w:cs="Times New Roman"/>
                <w:szCs w:val="24"/>
              </w:rPr>
              <w:t>50,000</w:t>
            </w:r>
          </w:p>
        </w:tc>
        <w:tc>
          <w:tcPr>
            <w:tcW w:w="126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14:paraId="7A15ECF9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 w:rsidRPr="00D0152F">
              <w:rPr>
                <w:rFonts w:eastAsia="SimSun" w:cs="Times New Roman"/>
                <w:szCs w:val="24"/>
              </w:rPr>
              <w:t>21,000</w:t>
            </w:r>
          </w:p>
        </w:tc>
      </w:tr>
      <w:tr w:rsidR="00355B46" w:rsidRPr="00D0152F" w14:paraId="7CB4F71E" w14:textId="77777777" w:rsidTr="006A0202">
        <w:trPr>
          <w:trHeight w:val="380"/>
          <w:jc w:val="center"/>
        </w:trPr>
        <w:tc>
          <w:tcPr>
            <w:tcW w:w="364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14:paraId="10699C0B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 w:rsidRPr="00D0152F">
              <w:rPr>
                <w:rFonts w:cs="Times New Roman"/>
                <w:szCs w:val="24"/>
              </w:rPr>
              <w:t>Total liabilities</w:t>
            </w:r>
          </w:p>
        </w:tc>
        <w:tc>
          <w:tcPr>
            <w:tcW w:w="180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14:paraId="3E94192E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 w:rsidRPr="00D0152F">
              <w:rPr>
                <w:rFonts w:eastAsia="SimSun" w:cs="Times New Roman"/>
                <w:szCs w:val="24"/>
              </w:rPr>
              <w:t>22,000</w:t>
            </w:r>
          </w:p>
        </w:tc>
        <w:tc>
          <w:tcPr>
            <w:tcW w:w="126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14:paraId="5296C29E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 w:rsidRPr="00D0152F">
              <w:rPr>
                <w:rFonts w:eastAsia="SimSun" w:cs="Times New Roman"/>
                <w:szCs w:val="24"/>
              </w:rPr>
              <w:t>13,000</w:t>
            </w:r>
          </w:p>
        </w:tc>
      </w:tr>
      <w:tr w:rsidR="00355B46" w:rsidRPr="00D0152F" w14:paraId="312EB393" w14:textId="77777777" w:rsidTr="006A0202">
        <w:trPr>
          <w:trHeight w:val="380"/>
          <w:jc w:val="center"/>
        </w:trPr>
        <w:tc>
          <w:tcPr>
            <w:tcW w:w="364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14:paraId="4579444A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 w:rsidRPr="00D0152F">
              <w:rPr>
                <w:rFonts w:cs="Times New Roman"/>
                <w:szCs w:val="24"/>
              </w:rPr>
              <w:t>Equity value (market)</w:t>
            </w:r>
          </w:p>
        </w:tc>
        <w:tc>
          <w:tcPr>
            <w:tcW w:w="180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14:paraId="583DB79A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 w:rsidRPr="00D0152F">
              <w:rPr>
                <w:rFonts w:eastAsia="SimSun" w:cs="Times New Roman"/>
                <w:szCs w:val="24"/>
              </w:rPr>
              <w:t>38,000</w:t>
            </w:r>
          </w:p>
        </w:tc>
        <w:tc>
          <w:tcPr>
            <w:tcW w:w="126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14:paraId="52B97E4A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 w:rsidRPr="00D0152F">
              <w:rPr>
                <w:rFonts w:eastAsia="SimSun" w:cs="Times New Roman"/>
                <w:szCs w:val="24"/>
              </w:rPr>
              <w:t>5,100</w:t>
            </w:r>
          </w:p>
        </w:tc>
      </w:tr>
      <w:tr w:rsidR="00355B46" w:rsidRPr="00D0152F" w14:paraId="0838953D" w14:textId="77777777" w:rsidTr="006A0202">
        <w:trPr>
          <w:trHeight w:val="380"/>
          <w:jc w:val="center"/>
        </w:trPr>
        <w:tc>
          <w:tcPr>
            <w:tcW w:w="364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14:paraId="67ABEE4F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 w:rsidRPr="00D0152F">
              <w:rPr>
                <w:rFonts w:cs="Times New Roman"/>
                <w:szCs w:val="24"/>
              </w:rPr>
              <w:t>Retained earnings</w:t>
            </w:r>
          </w:p>
        </w:tc>
        <w:tc>
          <w:tcPr>
            <w:tcW w:w="180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14:paraId="49E239B8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 w:rsidRPr="00D0152F">
              <w:rPr>
                <w:rFonts w:eastAsia="SimSun" w:cs="Times New Roman"/>
                <w:szCs w:val="24"/>
              </w:rPr>
              <w:t>19,000</w:t>
            </w:r>
          </w:p>
        </w:tc>
        <w:tc>
          <w:tcPr>
            <w:tcW w:w="126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14:paraId="06CD2CB3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 w:rsidRPr="00D0152F">
              <w:rPr>
                <w:rFonts w:eastAsia="SimSun" w:cs="Times New Roman"/>
                <w:szCs w:val="24"/>
              </w:rPr>
              <w:t>3,000</w:t>
            </w:r>
          </w:p>
        </w:tc>
      </w:tr>
      <w:tr w:rsidR="00355B46" w:rsidRPr="00D0152F" w14:paraId="34ADF323" w14:textId="77777777" w:rsidTr="006A0202">
        <w:trPr>
          <w:trHeight w:val="380"/>
          <w:jc w:val="center"/>
        </w:trPr>
        <w:tc>
          <w:tcPr>
            <w:tcW w:w="364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14:paraId="7DC20033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 w:rsidRPr="00D0152F">
              <w:rPr>
                <w:rFonts w:cs="Times New Roman"/>
                <w:szCs w:val="24"/>
              </w:rPr>
              <w:t>Sales</w:t>
            </w:r>
          </w:p>
        </w:tc>
        <w:tc>
          <w:tcPr>
            <w:tcW w:w="180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14:paraId="168EA9D4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 w:rsidRPr="00D0152F">
              <w:rPr>
                <w:rFonts w:eastAsia="SimSun" w:cs="Times New Roman"/>
                <w:szCs w:val="24"/>
              </w:rPr>
              <w:t>86,000</w:t>
            </w:r>
          </w:p>
        </w:tc>
        <w:tc>
          <w:tcPr>
            <w:tcW w:w="126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14:paraId="7A15E2E2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 w:rsidRPr="00D0152F">
              <w:rPr>
                <w:rFonts w:eastAsia="SimSun" w:cs="Times New Roman"/>
                <w:szCs w:val="24"/>
              </w:rPr>
              <w:t>23,000</w:t>
            </w:r>
          </w:p>
        </w:tc>
      </w:tr>
      <w:tr w:rsidR="00355B46" w:rsidRPr="00D0152F" w14:paraId="5F41FC52" w14:textId="77777777" w:rsidTr="006A0202">
        <w:trPr>
          <w:trHeight w:val="380"/>
          <w:jc w:val="center"/>
        </w:trPr>
        <w:tc>
          <w:tcPr>
            <w:tcW w:w="364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14:paraId="10554316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 w:rsidRPr="00D0152F">
              <w:rPr>
                <w:rFonts w:cs="Times New Roman"/>
                <w:szCs w:val="24"/>
              </w:rPr>
              <w:t>Earnings before interest and</w:t>
            </w:r>
          </w:p>
        </w:tc>
        <w:tc>
          <w:tcPr>
            <w:tcW w:w="180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14:paraId="31FB4D67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 w:rsidRPr="00D0152F">
              <w:rPr>
                <w:rFonts w:eastAsia="SimSun" w:cs="Times New Roman"/>
                <w:szCs w:val="24"/>
              </w:rPr>
              <w:t>12,000</w:t>
            </w:r>
          </w:p>
        </w:tc>
        <w:tc>
          <w:tcPr>
            <w:tcW w:w="126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14:paraId="10D53AEB" w14:textId="77777777" w:rsidR="00355B46" w:rsidRPr="00D0152F" w:rsidRDefault="00355B46" w:rsidP="00F72075">
            <w:pPr>
              <w:rPr>
                <w:rFonts w:cs="Times New Roman"/>
                <w:szCs w:val="24"/>
              </w:rPr>
            </w:pPr>
            <w:r w:rsidRPr="00D0152F">
              <w:rPr>
                <w:rFonts w:eastAsia="SimSun" w:cs="Times New Roman"/>
                <w:szCs w:val="24"/>
              </w:rPr>
              <w:t>1,300</w:t>
            </w:r>
          </w:p>
        </w:tc>
      </w:tr>
      <w:tr w:rsidR="00355B46" w:rsidRPr="00D0152F" w14:paraId="374A6305" w14:textId="77777777" w:rsidTr="006A0202">
        <w:trPr>
          <w:trHeight w:val="340"/>
          <w:jc w:val="center"/>
        </w:trPr>
        <w:tc>
          <w:tcPr>
            <w:tcW w:w="6700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</w:tcPr>
          <w:p w14:paraId="0179C36A" w14:textId="4A30DCB7" w:rsidR="00355B46" w:rsidRPr="00D0152F" w:rsidRDefault="00EC671E" w:rsidP="00F72075">
            <w:pPr>
              <w:rPr>
                <w:rFonts w:cs="Times New Roman"/>
                <w:szCs w:val="24"/>
              </w:rPr>
            </w:pPr>
            <w:r w:rsidRPr="00D0152F">
              <w:rPr>
                <w:rFonts w:cs="Times New Roman"/>
                <w:szCs w:val="24"/>
              </w:rPr>
              <w:t>T</w:t>
            </w:r>
            <w:r w:rsidR="00355B46" w:rsidRPr="00D0152F">
              <w:rPr>
                <w:rFonts w:cs="Times New Roman"/>
                <w:szCs w:val="24"/>
              </w:rPr>
              <w:t>axes</w:t>
            </w:r>
          </w:p>
        </w:tc>
      </w:tr>
    </w:tbl>
    <w:p w14:paraId="3BC5826C" w14:textId="77777777" w:rsidR="00355B46" w:rsidRDefault="00355B46" w:rsidP="00F72075">
      <w:pPr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Required </w:t>
      </w:r>
    </w:p>
    <w:p w14:paraId="232932BE" w14:textId="77777777" w:rsidR="00355B46" w:rsidRDefault="00355B46" w:rsidP="00F72075">
      <w:pPr>
        <w:pStyle w:val="ListParagraph"/>
        <w:numPr>
          <w:ilvl w:val="0"/>
          <w:numId w:val="5"/>
        </w:numPr>
        <w:rPr>
          <w:rFonts w:cs="Times New Roman"/>
          <w:szCs w:val="24"/>
        </w:rPr>
      </w:pPr>
      <w:r w:rsidRPr="00D0152F">
        <w:rPr>
          <w:rFonts w:cs="Times New Roman"/>
          <w:szCs w:val="24"/>
        </w:rPr>
        <w:t xml:space="preserve">Determine the Z-score index for each </w:t>
      </w:r>
      <w:proofErr w:type="spellStart"/>
      <w:r w:rsidRPr="00D0152F">
        <w:rPr>
          <w:rFonts w:cs="Times New Roman"/>
          <w:szCs w:val="24"/>
        </w:rPr>
        <w:t>company.On</w:t>
      </w:r>
      <w:proofErr w:type="spellEnd"/>
      <w:r w:rsidRPr="00D0152F">
        <w:rPr>
          <w:rFonts w:cs="Times New Roman"/>
          <w:szCs w:val="24"/>
        </w:rPr>
        <w:t xml:space="preserve"> the basis of these </w:t>
      </w:r>
      <w:proofErr w:type="spellStart"/>
      <w:r w:rsidRPr="00D0152F">
        <w:rPr>
          <w:rFonts w:cs="Times New Roman"/>
          <w:szCs w:val="24"/>
        </w:rPr>
        <w:t>inderes</w:t>
      </w:r>
      <w:proofErr w:type="spellEnd"/>
      <w:r w:rsidRPr="00D0152F">
        <w:rPr>
          <w:rFonts w:cs="Times New Roman"/>
          <w:szCs w:val="24"/>
        </w:rPr>
        <w:t xml:space="preserve"> is either company likely to go into bankruptcy? Why?</w:t>
      </w:r>
      <w:r>
        <w:rPr>
          <w:rFonts w:cs="Times New Roman"/>
          <w:szCs w:val="24"/>
        </w:rPr>
        <w:t xml:space="preserve"> </w:t>
      </w:r>
      <w:r w:rsidR="00BB066A">
        <w:rPr>
          <w:rFonts w:cs="Times New Roman"/>
          <w:szCs w:val="24"/>
        </w:rPr>
        <w:tab/>
      </w:r>
      <w:r w:rsidR="00BB066A">
        <w:rPr>
          <w:rFonts w:cs="Times New Roman"/>
          <w:szCs w:val="24"/>
        </w:rPr>
        <w:tab/>
      </w:r>
      <w:r w:rsidR="00BB066A">
        <w:rPr>
          <w:rFonts w:cs="Times New Roman"/>
          <w:szCs w:val="24"/>
        </w:rPr>
        <w:tab/>
      </w:r>
      <w:r w:rsidR="00BB066A">
        <w:rPr>
          <w:rFonts w:cs="Times New Roman"/>
          <w:szCs w:val="24"/>
        </w:rPr>
        <w:tab/>
      </w:r>
      <w:r>
        <w:rPr>
          <w:rFonts w:cs="Times New Roman"/>
          <w:szCs w:val="24"/>
        </w:rPr>
        <w:t>(10 marks)</w:t>
      </w:r>
    </w:p>
    <w:p w14:paraId="7E8C5DC4" w14:textId="77777777" w:rsidR="00355B46" w:rsidRDefault="00355B46" w:rsidP="00F72075">
      <w:pPr>
        <w:pStyle w:val="ListParagraph"/>
        <w:numPr>
          <w:ilvl w:val="0"/>
          <w:numId w:val="5"/>
        </w:numPr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Where </w:t>
      </w:r>
      <w:r w:rsidR="00BB066A">
        <w:rPr>
          <w:rFonts w:cs="Times New Roman"/>
          <w:szCs w:val="24"/>
        </w:rPr>
        <w:t>the weakest areas are</w:t>
      </w:r>
      <w:r>
        <w:rPr>
          <w:rFonts w:cs="Times New Roman"/>
          <w:szCs w:val="24"/>
        </w:rPr>
        <w:t xml:space="preserve"> for the two firms a</w:t>
      </w:r>
      <w:r w:rsidR="00BB066A">
        <w:rPr>
          <w:rFonts w:cs="Times New Roman"/>
          <w:szCs w:val="24"/>
        </w:rPr>
        <w:t xml:space="preserve">nd what can be done to improve?  </w:t>
      </w:r>
    </w:p>
    <w:p w14:paraId="7DEC2FA3" w14:textId="518FB7A4" w:rsidR="00355B46" w:rsidRPr="00F72075" w:rsidRDefault="00BB066A" w:rsidP="00F72075">
      <w:pPr>
        <w:pStyle w:val="ListParagraph"/>
        <w:spacing w:line="360" w:lineRule="auto"/>
        <w:ind w:left="7920"/>
        <w:rPr>
          <w:rFonts w:cs="Times New Roman"/>
          <w:szCs w:val="24"/>
        </w:rPr>
      </w:pPr>
      <w:r>
        <w:rPr>
          <w:rFonts w:cs="Times New Roman"/>
          <w:szCs w:val="24"/>
        </w:rPr>
        <w:t>(10 marks)</w:t>
      </w:r>
    </w:p>
    <w:p w14:paraId="68EC71E1" w14:textId="783EDAF4" w:rsidR="00355B46" w:rsidRPr="00F01EE7" w:rsidRDefault="00F01EE7" w:rsidP="00D07E8E">
      <w:pPr>
        <w:rPr>
          <w:rFonts w:cs="Times New Roman"/>
          <w:b/>
          <w:szCs w:val="24"/>
          <w:u w:val="single"/>
        </w:rPr>
      </w:pPr>
      <w:r w:rsidRPr="00F01EE7">
        <w:rPr>
          <w:rFonts w:cs="Times New Roman"/>
          <w:b/>
          <w:szCs w:val="24"/>
          <w:u w:val="single"/>
        </w:rPr>
        <w:t xml:space="preserve">QUESTION </w:t>
      </w:r>
      <w:proofErr w:type="gramStart"/>
      <w:r w:rsidRPr="00F01EE7">
        <w:rPr>
          <w:rFonts w:cs="Times New Roman"/>
          <w:b/>
          <w:szCs w:val="24"/>
          <w:u w:val="single"/>
        </w:rPr>
        <w:t xml:space="preserve">THREE  </w:t>
      </w:r>
      <w:r w:rsidRPr="00F01EE7">
        <w:rPr>
          <w:rFonts w:cs="Times New Roman"/>
          <w:b/>
          <w:szCs w:val="24"/>
          <w:u w:val="single"/>
        </w:rPr>
        <w:tab/>
      </w:r>
      <w:proofErr w:type="gramEnd"/>
      <w:r w:rsidRPr="00F01EE7">
        <w:rPr>
          <w:rFonts w:cs="Times New Roman"/>
          <w:b/>
          <w:szCs w:val="24"/>
          <w:u w:val="single"/>
        </w:rPr>
        <w:t>(20 MARKS)</w:t>
      </w:r>
    </w:p>
    <w:p w14:paraId="51D9B3B5" w14:textId="77777777" w:rsidR="00355B46" w:rsidRDefault="00355B46" w:rsidP="00F72075">
      <w:pPr>
        <w:rPr>
          <w:rFonts w:ascii="AdvOT46dcae81" w:hAnsi="AdvOT46dcae81" w:cs="AdvOT46dcae81"/>
          <w:sz w:val="19"/>
          <w:szCs w:val="19"/>
        </w:rPr>
      </w:pPr>
    </w:p>
    <w:p w14:paraId="27D000F8" w14:textId="77777777" w:rsidR="00173595" w:rsidRDefault="00173595" w:rsidP="00F72075">
      <w:pPr>
        <w:pStyle w:val="ListParagraph"/>
        <w:numPr>
          <w:ilvl w:val="0"/>
          <w:numId w:val="8"/>
        </w:numPr>
      </w:pPr>
      <w:r>
        <w:t>B</w:t>
      </w:r>
      <w:r w:rsidR="00A432E9">
        <w:t xml:space="preserve">ond with face value of </w:t>
      </w:r>
      <w:proofErr w:type="spellStart"/>
      <w:r w:rsidR="00A432E9">
        <w:t>shs</w:t>
      </w:r>
      <w:proofErr w:type="spellEnd"/>
      <w:r w:rsidR="00A432E9">
        <w:t>. 10000, 4</w:t>
      </w:r>
      <w:r>
        <w:t xml:space="preserve"> </w:t>
      </w:r>
      <w:proofErr w:type="spellStart"/>
      <w:r>
        <w:t>years time</w:t>
      </w:r>
      <w:proofErr w:type="spellEnd"/>
      <w:r>
        <w:t xml:space="preserve"> to maturity and 10 % coupon rate, makes semiannual coupon payments and provides 8% yield-to-maturity. </w:t>
      </w:r>
    </w:p>
    <w:p w14:paraId="71C1F83E" w14:textId="77777777" w:rsidR="00173595" w:rsidRDefault="00173595" w:rsidP="00F72075">
      <w:pPr>
        <w:pStyle w:val="ListParagraph"/>
        <w:numPr>
          <w:ilvl w:val="0"/>
          <w:numId w:val="7"/>
        </w:numPr>
      </w:pPr>
      <w:r>
        <w:t>a) Calculate the price of the bond.</w:t>
      </w:r>
      <w:r>
        <w:tab/>
      </w:r>
      <w:r>
        <w:tab/>
      </w:r>
      <w:r>
        <w:tab/>
      </w:r>
      <w:r>
        <w:tab/>
      </w:r>
      <w:r>
        <w:tab/>
      </w:r>
      <w:r>
        <w:tab/>
        <w:t>(4marks)</w:t>
      </w:r>
    </w:p>
    <w:p w14:paraId="395D4DAC" w14:textId="77777777" w:rsidR="00A432E9" w:rsidRPr="00A432E9" w:rsidRDefault="00173595" w:rsidP="00F72075">
      <w:pPr>
        <w:pStyle w:val="ListParagraph"/>
        <w:numPr>
          <w:ilvl w:val="0"/>
          <w:numId w:val="7"/>
        </w:numPr>
        <w:rPr>
          <w:rFonts w:cs="Times New Roman"/>
          <w:b/>
          <w:u w:val="single"/>
          <w:lang w:val="en-GB"/>
        </w:rPr>
      </w:pPr>
      <w:r>
        <w:lastRenderedPageBreak/>
        <w:t>If the yield-to-maturity would increase to 9%, what will be the price of the</w:t>
      </w:r>
      <w:r w:rsidR="00A432E9">
        <w:t xml:space="preserve"> </w:t>
      </w:r>
      <w:r>
        <w:t>bond?</w:t>
      </w:r>
      <w:r w:rsidR="00A432E9">
        <w:t xml:space="preserve"> (4marks) </w:t>
      </w:r>
      <w:r>
        <w:t xml:space="preserve"> </w:t>
      </w:r>
    </w:p>
    <w:p w14:paraId="4B798FBB" w14:textId="77777777" w:rsidR="00355B46" w:rsidRPr="00A432E9" w:rsidRDefault="00173595" w:rsidP="00F72075">
      <w:pPr>
        <w:pStyle w:val="ListParagraph"/>
        <w:numPr>
          <w:ilvl w:val="0"/>
          <w:numId w:val="7"/>
        </w:numPr>
        <w:rPr>
          <w:rFonts w:cs="Times New Roman"/>
          <w:b/>
          <w:u w:val="single"/>
          <w:lang w:val="en-GB"/>
        </w:rPr>
      </w:pPr>
      <w:r>
        <w:t>How this change in the yield-to-maturity would influence bond price? (</w:t>
      </w:r>
      <w:r w:rsidR="00A432E9">
        <w:t>2marks)</w:t>
      </w:r>
    </w:p>
    <w:p w14:paraId="118BE762" w14:textId="1FBFECAF" w:rsidR="00355B46" w:rsidRPr="00A432E9" w:rsidRDefault="00A432E9" w:rsidP="00F72075">
      <w:pPr>
        <w:pStyle w:val="ListParagraph"/>
        <w:numPr>
          <w:ilvl w:val="0"/>
          <w:numId w:val="8"/>
        </w:numPr>
        <w:rPr>
          <w:lang w:val="en-GB"/>
        </w:rPr>
      </w:pPr>
      <w:r w:rsidRPr="00A432E9">
        <w:rPr>
          <w:lang w:val="en-GB"/>
        </w:rPr>
        <w:t xml:space="preserve">What are the components of working capital and </w:t>
      </w:r>
      <w:r>
        <w:rPr>
          <w:lang w:val="en-GB"/>
        </w:rPr>
        <w:t xml:space="preserve">why is management of working capital important for value </w:t>
      </w:r>
      <w:proofErr w:type="gramStart"/>
      <w:r>
        <w:rPr>
          <w:lang w:val="en-GB"/>
        </w:rPr>
        <w:t xml:space="preserve">creation </w:t>
      </w:r>
      <w:r w:rsidRPr="00A432E9">
        <w:rPr>
          <w:lang w:val="en-GB"/>
        </w:rPr>
        <w:t xml:space="preserve"> for</w:t>
      </w:r>
      <w:proofErr w:type="gramEnd"/>
      <w:r w:rsidRPr="00A432E9">
        <w:rPr>
          <w:lang w:val="en-GB"/>
        </w:rPr>
        <w:t xml:space="preserve"> business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  <w:t>(10 marks)</w:t>
      </w:r>
    </w:p>
    <w:p w14:paraId="3F38440A" w14:textId="77777777" w:rsidR="00355B46" w:rsidRDefault="00355B46" w:rsidP="00F72075">
      <w:pPr>
        <w:rPr>
          <w:rFonts w:cs="Times New Roman"/>
          <w:b/>
          <w:szCs w:val="24"/>
          <w:u w:val="single"/>
          <w:lang w:val="en-GB"/>
        </w:rPr>
      </w:pPr>
    </w:p>
    <w:p w14:paraId="6C96F844" w14:textId="49723F19" w:rsidR="00D07E8E" w:rsidRPr="003B78CA" w:rsidRDefault="00BB066A" w:rsidP="00D07E8E">
      <w:pPr>
        <w:spacing w:line="360" w:lineRule="auto"/>
        <w:rPr>
          <w:rFonts w:cs="Times New Roman"/>
          <w:b/>
          <w:szCs w:val="24"/>
          <w:u w:val="single"/>
          <w:lang w:val="en-GB"/>
        </w:rPr>
      </w:pPr>
      <w:r w:rsidRPr="003B78CA">
        <w:rPr>
          <w:rFonts w:cs="Times New Roman"/>
          <w:b/>
          <w:szCs w:val="24"/>
          <w:u w:val="single"/>
          <w:lang w:val="en-GB"/>
        </w:rPr>
        <w:t>QUESTION FOUR</w:t>
      </w:r>
      <w:r w:rsidRPr="003B78CA">
        <w:rPr>
          <w:rFonts w:cs="Times New Roman"/>
          <w:b/>
          <w:szCs w:val="24"/>
          <w:u w:val="single"/>
          <w:lang w:val="en-GB"/>
        </w:rPr>
        <w:tab/>
        <w:t>(20 MARKS)</w:t>
      </w:r>
    </w:p>
    <w:p w14:paraId="76BF313A" w14:textId="77777777" w:rsidR="00D07E8E" w:rsidRDefault="00D07E8E" w:rsidP="00F72075">
      <w:pPr>
        <w:pStyle w:val="ListParagraph"/>
        <w:numPr>
          <w:ilvl w:val="0"/>
          <w:numId w:val="1"/>
        </w:numPr>
        <w:rPr>
          <w:rFonts w:cs="Times New Roman"/>
          <w:szCs w:val="24"/>
        </w:rPr>
      </w:pPr>
      <w:r>
        <w:rPr>
          <w:rFonts w:cs="Times New Roman"/>
          <w:szCs w:val="24"/>
        </w:rPr>
        <w:t>The following is an income statement and balance sheet belonging to Alpha ltd for the period ending 31</w:t>
      </w:r>
      <w:r>
        <w:rPr>
          <w:rFonts w:cs="Times New Roman"/>
          <w:szCs w:val="24"/>
          <w:vertAlign w:val="superscript"/>
        </w:rPr>
        <w:t>st</w:t>
      </w:r>
      <w:r>
        <w:rPr>
          <w:rFonts w:cs="Times New Roman"/>
          <w:szCs w:val="24"/>
        </w:rPr>
        <w:t xml:space="preserve"> December 2020.</w:t>
      </w:r>
    </w:p>
    <w:p w14:paraId="1FD066E6" w14:textId="77777777" w:rsidR="00D07E8E" w:rsidRDefault="00D07E8E" w:rsidP="00F72075">
      <w:pPr>
        <w:pStyle w:val="ListParagraph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Income Statement</w:t>
      </w:r>
      <w:r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ab/>
      </w:r>
      <w:proofErr w:type="spellStart"/>
      <w:r>
        <w:rPr>
          <w:rFonts w:cs="Times New Roman"/>
          <w:b/>
          <w:szCs w:val="24"/>
        </w:rPr>
        <w:t>shs</w:t>
      </w:r>
      <w:proofErr w:type="spellEnd"/>
      <w:r>
        <w:rPr>
          <w:rFonts w:cs="Times New Roman"/>
          <w:b/>
          <w:szCs w:val="24"/>
        </w:rPr>
        <w:t>.(000) 31</w:t>
      </w:r>
      <w:r>
        <w:rPr>
          <w:rFonts w:cs="Times New Roman"/>
          <w:b/>
          <w:szCs w:val="24"/>
          <w:vertAlign w:val="superscript"/>
        </w:rPr>
        <w:t>st</w:t>
      </w:r>
      <w:r>
        <w:rPr>
          <w:rFonts w:cs="Times New Roman"/>
          <w:b/>
          <w:szCs w:val="24"/>
        </w:rPr>
        <w:t xml:space="preserve"> December 2020</w:t>
      </w:r>
    </w:p>
    <w:p w14:paraId="19083D87" w14:textId="77777777" w:rsidR="00D07E8E" w:rsidRDefault="00D07E8E" w:rsidP="00F72075">
      <w:pPr>
        <w:pStyle w:val="ListParagraph"/>
        <w:rPr>
          <w:rFonts w:cs="Times New Roman"/>
          <w:szCs w:val="24"/>
        </w:rPr>
      </w:pPr>
      <w:r>
        <w:rPr>
          <w:rFonts w:cs="Times New Roman"/>
          <w:szCs w:val="24"/>
        </w:rPr>
        <w:t>Sales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2979</w:t>
      </w:r>
    </w:p>
    <w:p w14:paraId="6C2D31D1" w14:textId="77777777" w:rsidR="00D07E8E" w:rsidRDefault="00D07E8E" w:rsidP="00F72075">
      <w:pPr>
        <w:pStyle w:val="ListParagraph"/>
        <w:rPr>
          <w:rFonts w:cs="Times New Roman"/>
          <w:szCs w:val="24"/>
        </w:rPr>
      </w:pPr>
      <w:r>
        <w:rPr>
          <w:rFonts w:cs="Times New Roman"/>
          <w:szCs w:val="24"/>
        </w:rPr>
        <w:t>Cost of goods sold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2053</w:t>
      </w:r>
    </w:p>
    <w:p w14:paraId="1CDD0D99" w14:textId="77777777" w:rsidR="00D07E8E" w:rsidRDefault="00D07E8E" w:rsidP="00F72075">
      <w:pPr>
        <w:pStyle w:val="ListParagraph"/>
        <w:rPr>
          <w:rFonts w:cs="Times New Roman"/>
          <w:szCs w:val="24"/>
        </w:rPr>
      </w:pPr>
      <w:r>
        <w:rPr>
          <w:rFonts w:cs="Times New Roman"/>
          <w:szCs w:val="24"/>
        </w:rPr>
        <w:t>Selling, general and administrative expenses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u w:val="single"/>
        </w:rPr>
        <w:t>598</w:t>
      </w:r>
    </w:p>
    <w:p w14:paraId="675F64FF" w14:textId="77777777" w:rsidR="00D07E8E" w:rsidRDefault="00D07E8E" w:rsidP="00F72075">
      <w:pPr>
        <w:pStyle w:val="ListParagraph"/>
        <w:rPr>
          <w:rFonts w:cs="Times New Roman"/>
          <w:szCs w:val="24"/>
        </w:rPr>
      </w:pPr>
      <w:r>
        <w:rPr>
          <w:rFonts w:cs="Times New Roman"/>
          <w:szCs w:val="24"/>
        </w:rPr>
        <w:t>Operating Income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328</w:t>
      </w:r>
    </w:p>
    <w:p w14:paraId="51B2703D" w14:textId="77777777" w:rsidR="00D07E8E" w:rsidRDefault="00D07E8E" w:rsidP="00F72075">
      <w:pPr>
        <w:pStyle w:val="ListParagraph"/>
        <w:rPr>
          <w:rFonts w:cs="Times New Roman"/>
          <w:szCs w:val="24"/>
          <w:u w:val="single"/>
        </w:rPr>
      </w:pPr>
      <w:r>
        <w:rPr>
          <w:rFonts w:cs="Times New Roman"/>
          <w:szCs w:val="24"/>
        </w:rPr>
        <w:t>Interest expense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 xml:space="preserve">  </w:t>
      </w:r>
      <w:r>
        <w:rPr>
          <w:rFonts w:cs="Times New Roman"/>
          <w:szCs w:val="24"/>
          <w:u w:val="single"/>
        </w:rPr>
        <w:t>73</w:t>
      </w:r>
    </w:p>
    <w:p w14:paraId="4588B9B0" w14:textId="77777777" w:rsidR="00D07E8E" w:rsidRDefault="00D07E8E" w:rsidP="00F72075">
      <w:pPr>
        <w:pStyle w:val="ListParagraph"/>
        <w:rPr>
          <w:rFonts w:cs="Times New Roman"/>
          <w:szCs w:val="24"/>
        </w:rPr>
      </w:pPr>
      <w:r>
        <w:rPr>
          <w:rFonts w:cs="Times New Roman"/>
          <w:szCs w:val="24"/>
        </w:rPr>
        <w:t>Income before tax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264</w:t>
      </w:r>
    </w:p>
    <w:p w14:paraId="29487380" w14:textId="77777777" w:rsidR="00D07E8E" w:rsidRDefault="00D07E8E" w:rsidP="00F72075">
      <w:pPr>
        <w:pStyle w:val="ListParagraph"/>
        <w:rPr>
          <w:rFonts w:cs="Times New Roman"/>
          <w:szCs w:val="24"/>
        </w:rPr>
      </w:pPr>
      <w:r>
        <w:rPr>
          <w:rFonts w:cs="Times New Roman"/>
          <w:szCs w:val="24"/>
        </w:rPr>
        <w:t>Taxes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u w:val="single"/>
        </w:rPr>
        <w:t>128</w:t>
      </w:r>
    </w:p>
    <w:p w14:paraId="5B83B1D1" w14:textId="77777777" w:rsidR="00D07E8E" w:rsidRDefault="00D07E8E" w:rsidP="00F72075">
      <w:pPr>
        <w:pStyle w:val="ListParagraph"/>
        <w:rPr>
          <w:rFonts w:cs="Times New Roman"/>
          <w:szCs w:val="24"/>
        </w:rPr>
      </w:pPr>
      <w:r>
        <w:rPr>
          <w:rFonts w:cs="Times New Roman"/>
          <w:szCs w:val="24"/>
        </w:rPr>
        <w:t>Net Earnings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136</w:t>
      </w:r>
    </w:p>
    <w:p w14:paraId="6649813B" w14:textId="77777777" w:rsidR="00D07E8E" w:rsidRDefault="00D07E8E" w:rsidP="00F72075">
      <w:pPr>
        <w:pStyle w:val="ListParagraph"/>
        <w:rPr>
          <w:rFonts w:cs="Times New Roman"/>
          <w:szCs w:val="24"/>
        </w:rPr>
      </w:pPr>
      <w:r>
        <w:rPr>
          <w:rFonts w:cs="Times New Roman"/>
          <w:szCs w:val="24"/>
        </w:rPr>
        <w:t>Dividends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31</w:t>
      </w:r>
    </w:p>
    <w:p w14:paraId="2CEF9A43" w14:textId="77777777" w:rsidR="00D07E8E" w:rsidRDefault="00D07E8E" w:rsidP="00F72075">
      <w:pPr>
        <w:pStyle w:val="ListParagraph"/>
        <w:rPr>
          <w:rFonts w:cs="Times New Roman"/>
          <w:szCs w:val="24"/>
        </w:rPr>
      </w:pPr>
    </w:p>
    <w:p w14:paraId="7EFDD068" w14:textId="77777777" w:rsidR="00D07E8E" w:rsidRDefault="00D07E8E" w:rsidP="00F72075">
      <w:pPr>
        <w:pStyle w:val="ListParagraph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Balance sheet</w:t>
      </w:r>
      <w:r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ab/>
        <w:t xml:space="preserve">    1</w:t>
      </w:r>
      <w:r>
        <w:rPr>
          <w:rFonts w:cs="Times New Roman"/>
          <w:b/>
          <w:szCs w:val="24"/>
          <w:vertAlign w:val="superscript"/>
        </w:rPr>
        <w:t>st</w:t>
      </w:r>
      <w:r>
        <w:rPr>
          <w:rFonts w:cs="Times New Roman"/>
          <w:b/>
          <w:szCs w:val="24"/>
        </w:rPr>
        <w:t xml:space="preserve"> Jan 2020</w:t>
      </w:r>
      <w:r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ab/>
        <w:t>31</w:t>
      </w:r>
      <w:r>
        <w:rPr>
          <w:rFonts w:cs="Times New Roman"/>
          <w:b/>
          <w:szCs w:val="24"/>
          <w:vertAlign w:val="superscript"/>
        </w:rPr>
        <w:t>st</w:t>
      </w:r>
      <w:r>
        <w:rPr>
          <w:rFonts w:cs="Times New Roman"/>
          <w:b/>
          <w:szCs w:val="24"/>
        </w:rPr>
        <w:t xml:space="preserve"> December 2020</w:t>
      </w:r>
    </w:p>
    <w:p w14:paraId="6A311E57" w14:textId="77777777" w:rsidR="00D07E8E" w:rsidRDefault="00D07E8E" w:rsidP="00F72075">
      <w:pPr>
        <w:pStyle w:val="ListParagraph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ab/>
      </w:r>
      <w:proofErr w:type="spellStart"/>
      <w:r>
        <w:rPr>
          <w:rFonts w:cs="Times New Roman"/>
          <w:b/>
          <w:szCs w:val="24"/>
        </w:rPr>
        <w:t>Shs</w:t>
      </w:r>
      <w:proofErr w:type="spellEnd"/>
      <w:r>
        <w:rPr>
          <w:rFonts w:cs="Times New Roman"/>
          <w:b/>
          <w:szCs w:val="24"/>
        </w:rPr>
        <w:t>(000)</w:t>
      </w:r>
      <w:r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ab/>
      </w:r>
      <w:proofErr w:type="spellStart"/>
      <w:r>
        <w:rPr>
          <w:rFonts w:cs="Times New Roman"/>
          <w:b/>
          <w:szCs w:val="24"/>
        </w:rPr>
        <w:t>shs</w:t>
      </w:r>
      <w:proofErr w:type="spellEnd"/>
      <w:r>
        <w:rPr>
          <w:rFonts w:cs="Times New Roman"/>
          <w:b/>
          <w:szCs w:val="24"/>
        </w:rPr>
        <w:t>.(000)</w:t>
      </w:r>
    </w:p>
    <w:p w14:paraId="7965D37B" w14:textId="77777777" w:rsidR="00D07E8E" w:rsidRDefault="00D07E8E" w:rsidP="00F72075">
      <w:pPr>
        <w:pStyle w:val="ListParagraph"/>
        <w:rPr>
          <w:rFonts w:cs="Times New Roman"/>
          <w:szCs w:val="24"/>
        </w:rPr>
      </w:pPr>
      <w:r>
        <w:rPr>
          <w:rFonts w:cs="Times New Roman"/>
          <w:szCs w:val="24"/>
        </w:rPr>
        <w:t>Cash and marketable securities</w:t>
      </w:r>
      <w:r>
        <w:rPr>
          <w:rFonts w:cs="Times New Roman"/>
          <w:szCs w:val="24"/>
        </w:rPr>
        <w:tab/>
        <w:t>43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74</w:t>
      </w:r>
    </w:p>
    <w:p w14:paraId="526F1AC1" w14:textId="77777777" w:rsidR="00D07E8E" w:rsidRDefault="00D07E8E" w:rsidP="00F72075">
      <w:pPr>
        <w:pStyle w:val="ListParagraph"/>
        <w:rPr>
          <w:rFonts w:cs="Times New Roman"/>
          <w:szCs w:val="24"/>
        </w:rPr>
      </w:pPr>
      <w:r>
        <w:rPr>
          <w:rFonts w:cs="Times New Roman"/>
          <w:szCs w:val="24"/>
        </w:rPr>
        <w:t>Inventory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437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502</w:t>
      </w:r>
    </w:p>
    <w:p w14:paraId="0B624EBC" w14:textId="77777777" w:rsidR="00D07E8E" w:rsidRDefault="00D07E8E" w:rsidP="00F72075">
      <w:pPr>
        <w:pStyle w:val="ListParagraph"/>
        <w:rPr>
          <w:rFonts w:cs="Times New Roman"/>
          <w:szCs w:val="24"/>
        </w:rPr>
      </w:pPr>
      <w:r>
        <w:rPr>
          <w:rFonts w:cs="Times New Roman"/>
          <w:szCs w:val="24"/>
        </w:rPr>
        <w:t>Accounts receivables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74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84</w:t>
      </w:r>
    </w:p>
    <w:p w14:paraId="557335FF" w14:textId="77777777" w:rsidR="00D07E8E" w:rsidRDefault="00D07E8E" w:rsidP="00F72075">
      <w:pPr>
        <w:pStyle w:val="ListParagraph"/>
        <w:rPr>
          <w:rFonts w:cs="Times New Roman"/>
          <w:szCs w:val="24"/>
        </w:rPr>
      </w:pPr>
      <w:r>
        <w:rPr>
          <w:rFonts w:cs="Times New Roman"/>
          <w:szCs w:val="24"/>
        </w:rPr>
        <w:t>Other Current Assets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u w:val="single"/>
        </w:rPr>
        <w:t>16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u w:val="single"/>
        </w:rPr>
        <w:t>18</w:t>
      </w:r>
    </w:p>
    <w:p w14:paraId="3FEB5E37" w14:textId="77777777" w:rsidR="00D07E8E" w:rsidRDefault="00D07E8E" w:rsidP="00F72075">
      <w:pPr>
        <w:pStyle w:val="ListParagraph"/>
        <w:rPr>
          <w:rFonts w:cs="Times New Roman"/>
          <w:szCs w:val="24"/>
        </w:rPr>
      </w:pPr>
      <w:r>
        <w:rPr>
          <w:rFonts w:cs="Times New Roman"/>
          <w:szCs w:val="24"/>
        </w:rPr>
        <w:t>Total Current assets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570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678</w:t>
      </w:r>
    </w:p>
    <w:p w14:paraId="438A3102" w14:textId="77777777" w:rsidR="00D07E8E" w:rsidRDefault="00D07E8E" w:rsidP="00F72075">
      <w:pPr>
        <w:pStyle w:val="ListParagraph"/>
        <w:rPr>
          <w:rFonts w:cs="Times New Roman"/>
          <w:szCs w:val="24"/>
        </w:rPr>
      </w:pPr>
      <w:r>
        <w:rPr>
          <w:rFonts w:cs="Times New Roman"/>
          <w:szCs w:val="24"/>
        </w:rPr>
        <w:t>Net property, plant &amp; Equip.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726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740</w:t>
      </w:r>
    </w:p>
    <w:p w14:paraId="2786E914" w14:textId="77777777" w:rsidR="00D07E8E" w:rsidRDefault="00D07E8E" w:rsidP="00F72075">
      <w:pPr>
        <w:pStyle w:val="ListParagrap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Other assets 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181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200</w:t>
      </w:r>
    </w:p>
    <w:p w14:paraId="7DA86573" w14:textId="77777777" w:rsidR="00D07E8E" w:rsidRDefault="00D07E8E" w:rsidP="00F72075">
      <w:pPr>
        <w:pStyle w:val="ListParagraph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Total assets</w:t>
      </w:r>
      <w:r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ab/>
        <w:t>1477</w:t>
      </w:r>
      <w:r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ab/>
        <w:t>1618</w:t>
      </w:r>
    </w:p>
    <w:p w14:paraId="4048EE07" w14:textId="77777777" w:rsidR="00D07E8E" w:rsidRDefault="00D07E8E" w:rsidP="00F72075">
      <w:pPr>
        <w:pStyle w:val="ListParagraph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Liabilities</w:t>
      </w:r>
    </w:p>
    <w:p w14:paraId="48E0691F" w14:textId="77777777" w:rsidR="00D07E8E" w:rsidRDefault="00D07E8E" w:rsidP="00F72075">
      <w:pPr>
        <w:rPr>
          <w:rFonts w:cs="Times New Roman"/>
          <w:szCs w:val="24"/>
        </w:rPr>
      </w:pPr>
      <w:r>
        <w:rPr>
          <w:rFonts w:cs="Times New Roman"/>
          <w:b/>
          <w:szCs w:val="24"/>
        </w:rPr>
        <w:tab/>
      </w:r>
      <w:r>
        <w:rPr>
          <w:rFonts w:cs="Times New Roman"/>
          <w:szCs w:val="24"/>
        </w:rPr>
        <w:t>Accounts payable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317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330</w:t>
      </w:r>
    </w:p>
    <w:p w14:paraId="642D9749" w14:textId="77777777" w:rsidR="00D07E8E" w:rsidRDefault="00D07E8E" w:rsidP="00F72075">
      <w:pPr>
        <w:rPr>
          <w:rFonts w:cs="Times New Roman"/>
          <w:szCs w:val="24"/>
          <w:u w:val="single"/>
        </w:rPr>
      </w:pPr>
      <w:r>
        <w:rPr>
          <w:rFonts w:cs="Times New Roman"/>
          <w:szCs w:val="24"/>
        </w:rPr>
        <w:tab/>
        <w:t>Other current liabilities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u w:val="single"/>
        </w:rPr>
        <w:t>133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u w:val="single"/>
        </w:rPr>
        <w:t>157</w:t>
      </w:r>
    </w:p>
    <w:p w14:paraId="4411C13B" w14:textId="77777777" w:rsidR="00D07E8E" w:rsidRDefault="00D07E8E" w:rsidP="00F72075">
      <w:pPr>
        <w:rPr>
          <w:rFonts w:cs="Times New Roman"/>
          <w:szCs w:val="24"/>
        </w:rPr>
      </w:pPr>
      <w:r>
        <w:rPr>
          <w:rFonts w:cs="Times New Roman"/>
          <w:szCs w:val="24"/>
        </w:rPr>
        <w:tab/>
        <w:t>Total current liabilities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450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487</w:t>
      </w:r>
    </w:p>
    <w:p w14:paraId="782EDBFB" w14:textId="77777777" w:rsidR="00D07E8E" w:rsidRDefault="00D07E8E" w:rsidP="00F72075">
      <w:pPr>
        <w:rPr>
          <w:rFonts w:cs="Times New Roman"/>
          <w:szCs w:val="24"/>
        </w:rPr>
      </w:pPr>
      <w:r>
        <w:rPr>
          <w:rFonts w:cs="Times New Roman"/>
          <w:szCs w:val="24"/>
        </w:rPr>
        <w:tab/>
        <w:t>Long term debt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334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331</w:t>
      </w:r>
    </w:p>
    <w:p w14:paraId="38BA2D70" w14:textId="77777777" w:rsidR="00D07E8E" w:rsidRDefault="00D07E8E" w:rsidP="00F72075">
      <w:pPr>
        <w:rPr>
          <w:rFonts w:cs="Times New Roman"/>
          <w:szCs w:val="24"/>
        </w:rPr>
      </w:pPr>
      <w:r>
        <w:rPr>
          <w:rFonts w:cs="Times New Roman"/>
          <w:szCs w:val="24"/>
        </w:rPr>
        <w:tab/>
        <w:t>Stockholder equity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693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800</w:t>
      </w:r>
    </w:p>
    <w:p w14:paraId="678027F1" w14:textId="5587551B" w:rsidR="00D07E8E" w:rsidRPr="00F72075" w:rsidRDefault="00D07E8E" w:rsidP="00F72075">
      <w:pPr>
        <w:rPr>
          <w:rFonts w:cs="Times New Roman"/>
          <w:b/>
          <w:szCs w:val="24"/>
        </w:rPr>
      </w:pPr>
      <w:r>
        <w:rPr>
          <w:rFonts w:cs="Times New Roman"/>
          <w:szCs w:val="24"/>
        </w:rPr>
        <w:t xml:space="preserve">            </w:t>
      </w:r>
      <w:r>
        <w:rPr>
          <w:rFonts w:cs="Times New Roman"/>
          <w:b/>
          <w:szCs w:val="24"/>
        </w:rPr>
        <w:t>Total Liabilities &amp; Equity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b/>
          <w:szCs w:val="24"/>
        </w:rPr>
        <w:t>1477</w:t>
      </w:r>
      <w:r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ab/>
        <w:t>1618</w:t>
      </w:r>
    </w:p>
    <w:p w14:paraId="3A893E44" w14:textId="77777777" w:rsidR="00D07E8E" w:rsidRDefault="00D07E8E" w:rsidP="00D07E8E">
      <w:pPr>
        <w:spacing w:line="360" w:lineRule="auto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 xml:space="preserve">Required </w:t>
      </w:r>
    </w:p>
    <w:p w14:paraId="3E2677E4" w14:textId="77777777" w:rsidR="00D07E8E" w:rsidRDefault="00D07E8E" w:rsidP="00F72075">
      <w:pPr>
        <w:pStyle w:val="ListParagraph"/>
        <w:numPr>
          <w:ilvl w:val="0"/>
          <w:numId w:val="2"/>
        </w:numPr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Prepare </w:t>
      </w:r>
      <w:r w:rsidR="00B27D6B">
        <w:rPr>
          <w:rFonts w:cs="Times New Roman"/>
          <w:szCs w:val="24"/>
        </w:rPr>
        <w:t>a cash flow statement for alpha ltd for the period ending 31 December 2020.   (8marks)</w:t>
      </w:r>
    </w:p>
    <w:p w14:paraId="64D240B7" w14:textId="77777777" w:rsidR="00D07E8E" w:rsidRDefault="00D07E8E" w:rsidP="00F72075">
      <w:pPr>
        <w:pStyle w:val="ListParagraph"/>
        <w:numPr>
          <w:ilvl w:val="0"/>
          <w:numId w:val="2"/>
        </w:numPr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Calculate and </w:t>
      </w:r>
      <w:r w:rsidR="00B27D6B">
        <w:rPr>
          <w:rFonts w:cs="Times New Roman"/>
          <w:szCs w:val="24"/>
        </w:rPr>
        <w:t>comment on the following financial ratios for the two dates where applicable</w:t>
      </w:r>
      <w:r>
        <w:rPr>
          <w:rFonts w:cs="Times New Roman"/>
          <w:szCs w:val="24"/>
        </w:rPr>
        <w:t>.</w:t>
      </w:r>
    </w:p>
    <w:p w14:paraId="710992FB" w14:textId="77777777" w:rsidR="00D07E8E" w:rsidRDefault="00B27D6B" w:rsidP="00F7207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>
        <w:rPr>
          <w:rFonts w:cs="Times New Roman"/>
          <w:szCs w:val="24"/>
        </w:rPr>
        <w:t>Days of inventory holding</w:t>
      </w:r>
      <w:r w:rsidR="00D07E8E">
        <w:rPr>
          <w:rFonts w:cs="Times New Roman"/>
          <w:szCs w:val="24"/>
        </w:rPr>
        <w:tab/>
      </w:r>
      <w:r w:rsidR="00D07E8E">
        <w:rPr>
          <w:rFonts w:cs="Times New Roman"/>
          <w:szCs w:val="24"/>
        </w:rPr>
        <w:tab/>
      </w:r>
      <w:r w:rsidR="00D07E8E">
        <w:rPr>
          <w:rFonts w:cs="Times New Roman"/>
          <w:szCs w:val="24"/>
        </w:rPr>
        <w:tab/>
      </w:r>
      <w:r w:rsidR="00D07E8E">
        <w:rPr>
          <w:rFonts w:cs="Times New Roman"/>
          <w:szCs w:val="24"/>
        </w:rPr>
        <w:tab/>
        <w:t xml:space="preserve">     </w:t>
      </w:r>
      <w:r w:rsidR="00D07E8E">
        <w:rPr>
          <w:rFonts w:cs="Times New Roman"/>
          <w:b/>
          <w:szCs w:val="24"/>
        </w:rPr>
        <w:t xml:space="preserve"> (</w:t>
      </w:r>
      <w:r>
        <w:rPr>
          <w:rFonts w:cs="Times New Roman"/>
          <w:b/>
          <w:szCs w:val="24"/>
        </w:rPr>
        <w:t xml:space="preserve">2 </w:t>
      </w:r>
      <w:r w:rsidR="00D07E8E" w:rsidRPr="00414712">
        <w:rPr>
          <w:rFonts w:cs="Times New Roman"/>
          <w:b/>
          <w:szCs w:val="24"/>
        </w:rPr>
        <w:t>marks)</w:t>
      </w:r>
    </w:p>
    <w:p w14:paraId="1758939C" w14:textId="77777777" w:rsidR="00D07E8E" w:rsidRDefault="00B27D6B" w:rsidP="00F7207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>
        <w:rPr>
          <w:rFonts w:cs="Times New Roman"/>
          <w:szCs w:val="24"/>
        </w:rPr>
        <w:t>Receivable Turnover</w:t>
      </w:r>
      <w:r w:rsidR="00D07E8E">
        <w:rPr>
          <w:rFonts w:cs="Times New Roman"/>
          <w:szCs w:val="24"/>
        </w:rPr>
        <w:tab/>
      </w:r>
      <w:r w:rsidR="00D07E8E">
        <w:rPr>
          <w:rFonts w:cs="Times New Roman"/>
          <w:szCs w:val="24"/>
        </w:rPr>
        <w:tab/>
      </w:r>
      <w:r w:rsidR="00D07E8E">
        <w:rPr>
          <w:rFonts w:cs="Times New Roman"/>
          <w:szCs w:val="24"/>
        </w:rPr>
        <w:tab/>
        <w:t xml:space="preserve">     </w:t>
      </w:r>
      <w:r w:rsidR="00D07E8E" w:rsidRPr="00414712">
        <w:rPr>
          <w:rFonts w:cs="Times New Roman"/>
          <w:b/>
          <w:szCs w:val="24"/>
        </w:rPr>
        <w:t xml:space="preserve"> </w:t>
      </w:r>
      <w:r>
        <w:rPr>
          <w:rFonts w:cs="Times New Roman"/>
          <w:b/>
          <w:szCs w:val="24"/>
        </w:rPr>
        <w:t xml:space="preserve">                       </w:t>
      </w:r>
      <w:r w:rsidR="00D07E8E" w:rsidRPr="00414712">
        <w:rPr>
          <w:rFonts w:cs="Times New Roman"/>
          <w:b/>
          <w:szCs w:val="24"/>
        </w:rPr>
        <w:t>(</w:t>
      </w:r>
      <w:r w:rsidR="00D07E8E">
        <w:rPr>
          <w:rFonts w:cs="Times New Roman"/>
          <w:b/>
          <w:szCs w:val="24"/>
        </w:rPr>
        <w:t>2</w:t>
      </w:r>
      <w:r>
        <w:rPr>
          <w:rFonts w:cs="Times New Roman"/>
          <w:b/>
          <w:szCs w:val="24"/>
        </w:rPr>
        <w:t xml:space="preserve"> </w:t>
      </w:r>
      <w:r w:rsidR="00D07E8E" w:rsidRPr="00414712">
        <w:rPr>
          <w:rFonts w:cs="Times New Roman"/>
          <w:b/>
          <w:szCs w:val="24"/>
        </w:rPr>
        <w:t>marks)</w:t>
      </w:r>
    </w:p>
    <w:p w14:paraId="3C2374DB" w14:textId="77777777" w:rsidR="00D07E8E" w:rsidRDefault="00B27D6B" w:rsidP="00F7207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>
        <w:rPr>
          <w:rFonts w:cs="Times New Roman"/>
          <w:szCs w:val="24"/>
        </w:rPr>
        <w:t>Cash conversion cycle</w:t>
      </w:r>
      <w:r w:rsidR="00D07E8E">
        <w:rPr>
          <w:rFonts w:cs="Times New Roman"/>
          <w:szCs w:val="24"/>
        </w:rPr>
        <w:t xml:space="preserve">. </w:t>
      </w:r>
      <w:r w:rsidR="00D07E8E">
        <w:rPr>
          <w:rFonts w:cs="Times New Roman"/>
          <w:szCs w:val="24"/>
        </w:rPr>
        <w:tab/>
      </w:r>
      <w:r w:rsidR="00D07E8E">
        <w:rPr>
          <w:rFonts w:cs="Times New Roman"/>
          <w:szCs w:val="24"/>
        </w:rPr>
        <w:tab/>
        <w:t xml:space="preserve">                              </w:t>
      </w:r>
      <w:r w:rsidR="00D07E8E" w:rsidRPr="00414712">
        <w:rPr>
          <w:rFonts w:cs="Times New Roman"/>
          <w:b/>
          <w:szCs w:val="24"/>
        </w:rPr>
        <w:t>(</w:t>
      </w:r>
      <w:r>
        <w:rPr>
          <w:rFonts w:cs="Times New Roman"/>
          <w:b/>
          <w:szCs w:val="24"/>
        </w:rPr>
        <w:t xml:space="preserve">2 </w:t>
      </w:r>
      <w:r w:rsidR="00D07E8E" w:rsidRPr="00414712">
        <w:rPr>
          <w:rFonts w:cs="Times New Roman"/>
          <w:b/>
          <w:szCs w:val="24"/>
        </w:rPr>
        <w:t>marks)</w:t>
      </w:r>
    </w:p>
    <w:p w14:paraId="3746BD57" w14:textId="77777777" w:rsidR="00D07E8E" w:rsidRDefault="00B27D6B" w:rsidP="00F7207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>
        <w:rPr>
          <w:rFonts w:cs="Times New Roman"/>
          <w:szCs w:val="24"/>
        </w:rPr>
        <w:t>Quick ratio</w:t>
      </w:r>
      <w:r w:rsidR="00D07E8E">
        <w:rPr>
          <w:rFonts w:cs="Times New Roman"/>
          <w:szCs w:val="24"/>
        </w:rPr>
        <w:tab/>
      </w:r>
      <w:r w:rsidR="00D07E8E">
        <w:rPr>
          <w:rFonts w:cs="Times New Roman"/>
          <w:szCs w:val="24"/>
        </w:rPr>
        <w:tab/>
      </w:r>
      <w:r w:rsidR="00D07E8E">
        <w:rPr>
          <w:rFonts w:cs="Times New Roman"/>
          <w:szCs w:val="24"/>
        </w:rPr>
        <w:tab/>
      </w:r>
      <w:r w:rsidR="00D07E8E">
        <w:rPr>
          <w:rFonts w:cs="Times New Roman"/>
          <w:szCs w:val="24"/>
        </w:rPr>
        <w:tab/>
      </w:r>
      <w:r w:rsidR="00D07E8E">
        <w:rPr>
          <w:rFonts w:cs="Times New Roman"/>
          <w:szCs w:val="24"/>
        </w:rPr>
        <w:tab/>
      </w:r>
      <w:r w:rsidR="00D07E8E">
        <w:rPr>
          <w:rFonts w:cs="Times New Roman"/>
          <w:szCs w:val="24"/>
        </w:rPr>
        <w:tab/>
        <w:t xml:space="preserve">    </w:t>
      </w:r>
      <w:r>
        <w:rPr>
          <w:rFonts w:cs="Times New Roman"/>
          <w:b/>
          <w:szCs w:val="24"/>
        </w:rPr>
        <w:t xml:space="preserve">  (2</w:t>
      </w:r>
      <w:r w:rsidR="00D07E8E" w:rsidRPr="00D51CD9">
        <w:rPr>
          <w:rFonts w:cs="Times New Roman"/>
          <w:b/>
          <w:szCs w:val="24"/>
        </w:rPr>
        <w:t xml:space="preserve"> marks)</w:t>
      </w:r>
    </w:p>
    <w:p w14:paraId="2FDA8CE5" w14:textId="77777777" w:rsidR="00D07E8E" w:rsidRPr="00B27D6B" w:rsidRDefault="00B27D6B" w:rsidP="00F72075">
      <w:pPr>
        <w:pStyle w:val="ListParagraph"/>
        <w:numPr>
          <w:ilvl w:val="0"/>
          <w:numId w:val="3"/>
        </w:numPr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Return on Equity </w:t>
      </w:r>
      <w:r w:rsidR="00D07E8E">
        <w:rPr>
          <w:rFonts w:cs="Times New Roman"/>
          <w:szCs w:val="24"/>
        </w:rPr>
        <w:tab/>
      </w:r>
      <w:r w:rsidR="00D07E8E">
        <w:rPr>
          <w:rFonts w:cs="Times New Roman"/>
          <w:szCs w:val="24"/>
        </w:rPr>
        <w:tab/>
      </w:r>
      <w:r w:rsidR="00D07E8E">
        <w:rPr>
          <w:rFonts w:cs="Times New Roman"/>
          <w:szCs w:val="24"/>
        </w:rPr>
        <w:tab/>
      </w:r>
      <w:r w:rsidR="00D07E8E">
        <w:rPr>
          <w:rFonts w:cs="Times New Roman"/>
          <w:szCs w:val="24"/>
        </w:rPr>
        <w:tab/>
      </w:r>
      <w:r w:rsidR="00D07E8E">
        <w:rPr>
          <w:rFonts w:cs="Times New Roman"/>
          <w:szCs w:val="24"/>
        </w:rPr>
        <w:tab/>
        <w:t xml:space="preserve">       </w:t>
      </w:r>
      <w:r w:rsidR="00D07E8E" w:rsidRPr="00414712">
        <w:rPr>
          <w:rFonts w:cs="Times New Roman"/>
          <w:b/>
          <w:szCs w:val="24"/>
        </w:rPr>
        <w:t>(</w:t>
      </w:r>
      <w:r>
        <w:rPr>
          <w:rFonts w:cs="Times New Roman"/>
          <w:b/>
          <w:szCs w:val="24"/>
        </w:rPr>
        <w:t xml:space="preserve">2 </w:t>
      </w:r>
      <w:r w:rsidR="00D07E8E" w:rsidRPr="00414712">
        <w:rPr>
          <w:rFonts w:cs="Times New Roman"/>
          <w:b/>
          <w:szCs w:val="24"/>
        </w:rPr>
        <w:t>marks)</w:t>
      </w:r>
    </w:p>
    <w:p w14:paraId="6E5C024F" w14:textId="77777777" w:rsidR="00D07E8E" w:rsidRPr="00D0152F" w:rsidRDefault="00B27D6B" w:rsidP="00F72075">
      <w:pPr>
        <w:pStyle w:val="ListParagraph"/>
        <w:numPr>
          <w:ilvl w:val="0"/>
          <w:numId w:val="3"/>
        </w:numPr>
      </w:pPr>
      <w:r w:rsidRPr="00B27D6B">
        <w:rPr>
          <w:rFonts w:cs="Times New Roman"/>
          <w:szCs w:val="24"/>
        </w:rPr>
        <w:t>Debt –Equity ratio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 xml:space="preserve">       </w:t>
      </w:r>
      <w:r w:rsidRPr="00B27D6B">
        <w:rPr>
          <w:rFonts w:cs="Times New Roman"/>
          <w:b/>
          <w:szCs w:val="24"/>
        </w:rPr>
        <w:t>(2 marks</w:t>
      </w:r>
      <w:r>
        <w:rPr>
          <w:rFonts w:cs="Times New Roman"/>
          <w:szCs w:val="24"/>
        </w:rPr>
        <w:t xml:space="preserve">)      </w:t>
      </w:r>
    </w:p>
    <w:p w14:paraId="5AD177B9" w14:textId="77777777" w:rsidR="00D0152F" w:rsidRDefault="00D0152F" w:rsidP="00D0152F">
      <w:pPr>
        <w:spacing w:line="360" w:lineRule="auto"/>
      </w:pPr>
    </w:p>
    <w:sectPr w:rsidR="00D0152F" w:rsidSect="00D71674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989007" w14:textId="77777777" w:rsidR="00EE18AA" w:rsidRDefault="00EE18AA" w:rsidP="00D71674">
      <w:r>
        <w:separator/>
      </w:r>
    </w:p>
  </w:endnote>
  <w:endnote w:type="continuationSeparator" w:id="0">
    <w:p w14:paraId="6E8AA91A" w14:textId="77777777" w:rsidR="00EE18AA" w:rsidRDefault="00EE18AA" w:rsidP="00D716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dvOT1ef757c0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stem-ui">
    <w:altName w:val="Times New Roman"/>
    <w:panose1 w:val="00000000000000000000"/>
    <w:charset w:val="00"/>
    <w:family w:val="roman"/>
    <w:notTrueType/>
    <w:pitch w:val="default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dvOT46dcae81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063A0" w14:textId="3FC07FCB" w:rsidR="00D71674" w:rsidRDefault="00D71674">
    <w:pPr>
      <w:pStyle w:val="Footer"/>
      <w:jc w:val="center"/>
    </w:pPr>
  </w:p>
  <w:p w14:paraId="055AD575" w14:textId="77777777" w:rsidR="00D71674" w:rsidRDefault="00D7167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B6D737" w14:textId="77777777" w:rsidR="00EE18AA" w:rsidRDefault="00EE18AA" w:rsidP="00D71674">
      <w:r>
        <w:separator/>
      </w:r>
    </w:p>
  </w:footnote>
  <w:footnote w:type="continuationSeparator" w:id="0">
    <w:p w14:paraId="6874FDFE" w14:textId="77777777" w:rsidR="00EE18AA" w:rsidRDefault="00EE18AA" w:rsidP="00D716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21774921"/>
      <w:docPartObj>
        <w:docPartGallery w:val="Page Numbers (Margins)"/>
        <w:docPartUnique/>
      </w:docPartObj>
    </w:sdtPr>
    <w:sdtContent>
      <w:p w14:paraId="4094D0B5" w14:textId="04EA9464" w:rsidR="00611FDA" w:rsidRDefault="00000000">
        <w:pPr>
          <w:pStyle w:val="Header"/>
        </w:pPr>
        <w:r>
          <w:rPr>
            <w:noProof/>
          </w:rPr>
          <w:pict w14:anchorId="08257157">
            <v:rect id="_x0000_s1025" style="position:absolute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" o:allowincell="f" filled="f" stroked="f">
              <v:textbox style="layout-flow:vertical;mso-layout-flow-alt:bottom-to-top;mso-fit-shape-to-text:t">
                <w:txbxContent>
                  <w:p w14:paraId="1F79D7DF" w14:textId="77777777" w:rsidR="00611FDA" w:rsidRDefault="00611FDA">
                    <w:pPr>
                      <w:pStyle w:val="Footer"/>
                      <w:rPr>
                        <w:rFonts w:asciiTheme="majorHAnsi" w:eastAsiaTheme="majorEastAsia" w:hAnsiTheme="majorHAnsi" w:cstheme="majorBidi"/>
                        <w:sz w:val="44"/>
                        <w:szCs w:val="44"/>
                      </w:rPr>
                    </w:pPr>
                    <w:r>
                      <w:rPr>
                        <w:rFonts w:asciiTheme="majorHAnsi" w:eastAsiaTheme="majorEastAsia" w:hAnsiTheme="majorHAnsi" w:cstheme="majorBidi"/>
                      </w:rPr>
                      <w:t>Page</w:t>
                    </w:r>
                    <w:r>
                      <w:rPr>
                        <w:rFonts w:asciiTheme="minorHAnsi" w:eastAsiaTheme="minorEastAsia" w:hAnsiTheme="minorHAnsi"/>
                      </w:rPr>
                      <w:fldChar w:fldCharType="begin"/>
                    </w:r>
                    <w:r>
                      <w:instrText xml:space="preserve"> PAGE    \* MERGEFORMAT </w:instrText>
                    </w:r>
                    <w:r>
                      <w:rPr>
                        <w:rFonts w:asciiTheme="minorHAnsi" w:eastAsiaTheme="minorEastAsia" w:hAnsiTheme="minorHAnsi"/>
                      </w:rPr>
                      <w:fldChar w:fldCharType="separate"/>
                    </w:r>
                    <w:r>
                      <w:rPr>
                        <w:rFonts w:asciiTheme="majorHAnsi" w:eastAsiaTheme="majorEastAsia" w:hAnsiTheme="majorHAnsi" w:cstheme="majorBidi"/>
                        <w:noProof/>
                        <w:sz w:val="44"/>
                        <w:szCs w:val="44"/>
                      </w:rPr>
                      <w:t>2</w:t>
                    </w:r>
                    <w:r>
                      <w:rPr>
                        <w:rFonts w:asciiTheme="majorHAnsi" w:eastAsiaTheme="majorEastAsia" w:hAnsiTheme="majorHAnsi" w:cstheme="majorBidi"/>
                        <w:noProof/>
                        <w:sz w:val="44"/>
                        <w:szCs w:val="44"/>
                      </w:rPr>
                      <w:fldChar w:fldCharType="end"/>
                    </w:r>
                  </w:p>
                </w:txbxContent>
              </v:textbox>
              <w10:wrap anchorx="margin" anchory="margin"/>
            </v:rect>
          </w:pic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240CC7"/>
    <w:multiLevelType w:val="hybridMultilevel"/>
    <w:tmpl w:val="5CC8CA20"/>
    <w:lvl w:ilvl="0" w:tplc="67C8BD62">
      <w:start w:val="1"/>
      <w:numFmt w:val="bullet"/>
      <w:lvlText w:val=""/>
      <w:lvlJc w:val="left"/>
      <w:pPr>
        <w:tabs>
          <w:tab w:val="num" w:pos="1073"/>
        </w:tabs>
        <w:ind w:left="10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26332"/>
    <w:multiLevelType w:val="hybridMultilevel"/>
    <w:tmpl w:val="6F429AE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9532B5"/>
    <w:multiLevelType w:val="hybridMultilevel"/>
    <w:tmpl w:val="0F4637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4A18FD"/>
    <w:multiLevelType w:val="hybridMultilevel"/>
    <w:tmpl w:val="96A0F3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E47098"/>
    <w:multiLevelType w:val="hybridMultilevel"/>
    <w:tmpl w:val="92E269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B24172"/>
    <w:multiLevelType w:val="hybridMultilevel"/>
    <w:tmpl w:val="C9729084"/>
    <w:lvl w:ilvl="0" w:tplc="69F438F2">
      <w:start w:val="1"/>
      <w:numFmt w:val="lowerRoman"/>
      <w:lvlText w:val="%1)"/>
      <w:lvlJc w:val="left"/>
      <w:pPr>
        <w:ind w:left="720" w:hanging="360"/>
      </w:pPr>
      <w:rPr>
        <w:rFonts w:ascii="AdvOT1ef757c0" w:hAnsi="AdvOT1ef757c0" w:cs="AdvOT1ef757c0"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3C6F04"/>
    <w:multiLevelType w:val="hybridMultilevel"/>
    <w:tmpl w:val="0EC263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700B45"/>
    <w:multiLevelType w:val="hybridMultilevel"/>
    <w:tmpl w:val="F39C520A"/>
    <w:lvl w:ilvl="0" w:tplc="0409000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9E7D6B"/>
    <w:multiLevelType w:val="hybridMultilevel"/>
    <w:tmpl w:val="6B3443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EA5071"/>
    <w:multiLevelType w:val="hybridMultilevel"/>
    <w:tmpl w:val="A6B0374E"/>
    <w:lvl w:ilvl="0" w:tplc="0409000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DE68F5"/>
    <w:multiLevelType w:val="hybridMultilevel"/>
    <w:tmpl w:val="9A60D2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B0A7AE6"/>
    <w:multiLevelType w:val="hybridMultilevel"/>
    <w:tmpl w:val="16AE7F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B7A4771"/>
    <w:multiLevelType w:val="hybridMultilevel"/>
    <w:tmpl w:val="17347A58"/>
    <w:lvl w:ilvl="0" w:tplc="69F438F2">
      <w:start w:val="1"/>
      <w:numFmt w:val="lowerRoman"/>
      <w:lvlText w:val="%1)"/>
      <w:lvlJc w:val="left"/>
      <w:pPr>
        <w:ind w:left="1080" w:hanging="720"/>
      </w:pPr>
      <w:rPr>
        <w:rFonts w:ascii="AdvOT1ef757c0" w:hAnsi="AdvOT1ef757c0" w:cs="AdvOT1ef757c0"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1C6ADA"/>
    <w:multiLevelType w:val="hybridMultilevel"/>
    <w:tmpl w:val="D9448D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3E68BF"/>
    <w:multiLevelType w:val="hybridMultilevel"/>
    <w:tmpl w:val="DC008E90"/>
    <w:lvl w:ilvl="0" w:tplc="CBC01756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807752"/>
    <w:multiLevelType w:val="hybridMultilevel"/>
    <w:tmpl w:val="B47C946C"/>
    <w:lvl w:ilvl="0" w:tplc="04090001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6" w15:restartNumberingAfterBreak="0">
    <w:nsid w:val="5C585A9D"/>
    <w:multiLevelType w:val="hybridMultilevel"/>
    <w:tmpl w:val="A0789794"/>
    <w:lvl w:ilvl="0" w:tplc="675472B0">
      <w:start w:val="1"/>
      <w:numFmt w:val="lowerRoman"/>
      <w:lvlText w:val="%1)"/>
      <w:lvlJc w:val="left"/>
      <w:pPr>
        <w:ind w:left="1440" w:hanging="72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C6847B3"/>
    <w:multiLevelType w:val="hybridMultilevel"/>
    <w:tmpl w:val="5472EC9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97C019C"/>
    <w:multiLevelType w:val="hybridMultilevel"/>
    <w:tmpl w:val="87147B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77047014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3674983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772705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740638353">
    <w:abstractNumId w:val="12"/>
  </w:num>
  <w:num w:numId="5" w16cid:durableId="1704667278">
    <w:abstractNumId w:val="17"/>
  </w:num>
  <w:num w:numId="6" w16cid:durableId="993682689">
    <w:abstractNumId w:val="1"/>
  </w:num>
  <w:num w:numId="7" w16cid:durableId="13921622">
    <w:abstractNumId w:val="5"/>
  </w:num>
  <w:num w:numId="8" w16cid:durableId="22823573">
    <w:abstractNumId w:val="14"/>
  </w:num>
  <w:num w:numId="9" w16cid:durableId="1445268751">
    <w:abstractNumId w:val="7"/>
  </w:num>
  <w:num w:numId="10" w16cid:durableId="1542204140">
    <w:abstractNumId w:val="15"/>
  </w:num>
  <w:num w:numId="11" w16cid:durableId="1603100910">
    <w:abstractNumId w:val="6"/>
  </w:num>
  <w:num w:numId="12" w16cid:durableId="465392844">
    <w:abstractNumId w:val="9"/>
  </w:num>
  <w:num w:numId="13" w16cid:durableId="746725412">
    <w:abstractNumId w:val="0"/>
  </w:num>
  <w:num w:numId="14" w16cid:durableId="559289827">
    <w:abstractNumId w:val="10"/>
  </w:num>
  <w:num w:numId="15" w16cid:durableId="203446819">
    <w:abstractNumId w:val="3"/>
  </w:num>
  <w:num w:numId="16" w16cid:durableId="1859660039">
    <w:abstractNumId w:val="13"/>
  </w:num>
  <w:num w:numId="17" w16cid:durableId="2065643869">
    <w:abstractNumId w:val="8"/>
  </w:num>
  <w:num w:numId="18" w16cid:durableId="275525579">
    <w:abstractNumId w:val="2"/>
  </w:num>
  <w:num w:numId="19" w16cid:durableId="2108383576">
    <w:abstractNumId w:val="4"/>
  </w:num>
  <w:num w:numId="20" w16cid:durableId="14786675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5524" w:allStyles="0" w:customStyles="0" w:latentStyles="1" w:stylesInUse="0" w:headingStyles="1" w:numberingStyles="0" w:tableStyles="0" w:directFormattingOnRuns="1" w:directFormattingOnParagraphs="0" w:directFormattingOnNumbering="1" w:directFormattingOnTables="0" w:clearFormatting="1" w:top3HeadingStyles="0" w:visibleStyles="1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07E8E"/>
    <w:rsid w:val="00042B0B"/>
    <w:rsid w:val="000601AC"/>
    <w:rsid w:val="000B615E"/>
    <w:rsid w:val="00173595"/>
    <w:rsid w:val="0019691D"/>
    <w:rsid w:val="00284948"/>
    <w:rsid w:val="002D0E7D"/>
    <w:rsid w:val="00335070"/>
    <w:rsid w:val="00355B46"/>
    <w:rsid w:val="003938CD"/>
    <w:rsid w:val="004100B3"/>
    <w:rsid w:val="00461843"/>
    <w:rsid w:val="004D00C6"/>
    <w:rsid w:val="004F796B"/>
    <w:rsid w:val="005C1B51"/>
    <w:rsid w:val="00611FDA"/>
    <w:rsid w:val="006A7C5F"/>
    <w:rsid w:val="006D5949"/>
    <w:rsid w:val="007507DF"/>
    <w:rsid w:val="00797EF9"/>
    <w:rsid w:val="00800317"/>
    <w:rsid w:val="00852729"/>
    <w:rsid w:val="00873F36"/>
    <w:rsid w:val="008C2D69"/>
    <w:rsid w:val="009D5E64"/>
    <w:rsid w:val="00A432E9"/>
    <w:rsid w:val="00A62E9E"/>
    <w:rsid w:val="00B27D6B"/>
    <w:rsid w:val="00BA5B35"/>
    <w:rsid w:val="00BB066A"/>
    <w:rsid w:val="00C950B6"/>
    <w:rsid w:val="00CC6340"/>
    <w:rsid w:val="00D0152F"/>
    <w:rsid w:val="00D07E8E"/>
    <w:rsid w:val="00D3233C"/>
    <w:rsid w:val="00D71674"/>
    <w:rsid w:val="00DE7241"/>
    <w:rsid w:val="00DF42BD"/>
    <w:rsid w:val="00E73EA8"/>
    <w:rsid w:val="00EC671E"/>
    <w:rsid w:val="00EE18AA"/>
    <w:rsid w:val="00F01EE7"/>
    <w:rsid w:val="00F52ADB"/>
    <w:rsid w:val="00F72075"/>
    <w:rsid w:val="00F73BA8"/>
    <w:rsid w:val="00FF60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ockticker"/>
  <w:shapeDefaults>
    <o:shapedefaults v:ext="edit" spidmax="2056"/>
    <o:shapelayout v:ext="edit">
      <o:idmap v:ext="edit" data="2"/>
    </o:shapelayout>
  </w:shapeDefaults>
  <w:decimalSymbol w:val="."/>
  <w:listSeparator w:val=","/>
  <w14:docId w14:val="28E48678"/>
  <w15:docId w15:val="{2FBEAB5D-C2CA-4C9A-BA92-E6EC73263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Theme="minorHAnsi" w:hAnsi="Calibri" w:cs="SimSu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2E9E"/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autoRedefine/>
    <w:qFormat/>
    <w:rsid w:val="00335070"/>
    <w:pPr>
      <w:keepNext/>
      <w:keepLines/>
      <w:spacing w:before="480"/>
      <w:jc w:val="center"/>
      <w:outlineLvl w:val="0"/>
    </w:pPr>
    <w:rPr>
      <w:rFonts w:eastAsia="Times New Roman" w:cstheme="majorBidi"/>
      <w:b/>
      <w:bCs/>
      <w:kern w:val="2"/>
      <w:szCs w:val="28"/>
      <w:lang w:bidi="en-US"/>
    </w:rPr>
  </w:style>
  <w:style w:type="paragraph" w:styleId="Heading3">
    <w:name w:val="heading 3"/>
    <w:basedOn w:val="Normal"/>
    <w:next w:val="Normal"/>
    <w:link w:val="Heading3Char"/>
    <w:qFormat/>
    <w:rsid w:val="00D71674"/>
    <w:pPr>
      <w:keepNext/>
      <w:spacing w:before="240" w:after="60"/>
      <w:outlineLvl w:val="2"/>
    </w:pPr>
    <w:rPr>
      <w:rFonts w:ascii="Arial" w:eastAsia="Times New Roman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3">
    <w:name w:val="Style3"/>
    <w:basedOn w:val="Normal"/>
    <w:link w:val="Style3Char"/>
    <w:autoRedefine/>
    <w:qFormat/>
    <w:rsid w:val="003938CD"/>
    <w:pPr>
      <w:pBdr>
        <w:top w:val="single" w:sz="2" w:space="0" w:color="D9D9E3"/>
        <w:left w:val="single" w:sz="2" w:space="0" w:color="D9D9E3"/>
        <w:bottom w:val="single" w:sz="2" w:space="0" w:color="D9D9E3"/>
        <w:right w:val="single" w:sz="2" w:space="0" w:color="D9D9E3"/>
      </w:pBdr>
      <w:shd w:val="clear" w:color="auto" w:fill="343541"/>
      <w:spacing w:before="300" w:after="300"/>
    </w:pPr>
    <w:rPr>
      <w:rFonts w:ascii="system-ui" w:eastAsia="Times New Roman" w:hAnsi="system-ui" w:cs="Times New Roman"/>
      <w:color w:val="FFFFFF" w:themeColor="background1"/>
      <w:szCs w:val="24"/>
    </w:rPr>
  </w:style>
  <w:style w:type="character" w:customStyle="1" w:styleId="Style3Char">
    <w:name w:val="Style3 Char"/>
    <w:basedOn w:val="DefaultParagraphFont"/>
    <w:link w:val="Style3"/>
    <w:rsid w:val="003938CD"/>
    <w:rPr>
      <w:rFonts w:ascii="system-ui" w:eastAsia="Times New Roman" w:hAnsi="system-ui" w:cs="Times New Roman"/>
      <w:color w:val="FFFFFF" w:themeColor="background1"/>
      <w:sz w:val="24"/>
      <w:szCs w:val="24"/>
      <w:shd w:val="clear" w:color="auto" w:fill="343541"/>
    </w:rPr>
  </w:style>
  <w:style w:type="paragraph" w:customStyle="1" w:styleId="Style1">
    <w:name w:val="Style1"/>
    <w:basedOn w:val="Normal"/>
    <w:link w:val="Style1Char"/>
    <w:autoRedefine/>
    <w:qFormat/>
    <w:rsid w:val="00335070"/>
    <w:pPr>
      <w:widowControl w:val="0"/>
      <w:tabs>
        <w:tab w:val="left" w:pos="481"/>
      </w:tabs>
      <w:spacing w:line="480" w:lineRule="auto"/>
      <w:jc w:val="both"/>
    </w:pPr>
    <w:rPr>
      <w:rFonts w:eastAsia="Times New Roman" w:cs="Times New Roman"/>
      <w:color w:val="000000"/>
      <w:kern w:val="2"/>
      <w:szCs w:val="24"/>
      <w:lang w:bidi="en-US"/>
    </w:rPr>
  </w:style>
  <w:style w:type="character" w:customStyle="1" w:styleId="Style1Char">
    <w:name w:val="Style1 Char"/>
    <w:basedOn w:val="DefaultParagraphFont"/>
    <w:link w:val="Style1"/>
    <w:rsid w:val="00335070"/>
    <w:rPr>
      <w:rFonts w:ascii="Times New Roman" w:eastAsia="Times New Roman" w:hAnsi="Times New Roman" w:cs="Times New Roman"/>
      <w:color w:val="000000"/>
      <w:kern w:val="2"/>
      <w:sz w:val="24"/>
      <w:szCs w:val="24"/>
      <w:lang w:bidi="en-US"/>
    </w:rPr>
  </w:style>
  <w:style w:type="character" w:customStyle="1" w:styleId="Heading1Char">
    <w:name w:val="Heading 1 Char"/>
    <w:basedOn w:val="DefaultParagraphFont"/>
    <w:link w:val="Heading1"/>
    <w:rsid w:val="00335070"/>
    <w:rPr>
      <w:rFonts w:ascii="Times New Roman" w:eastAsia="Times New Roman" w:hAnsi="Times New Roman" w:cstheme="majorBidi"/>
      <w:b/>
      <w:bCs/>
      <w:kern w:val="2"/>
      <w:sz w:val="24"/>
      <w:szCs w:val="28"/>
      <w:lang w:bidi="en-US"/>
    </w:rPr>
  </w:style>
  <w:style w:type="paragraph" w:styleId="ListParagraph">
    <w:name w:val="List Paragraph"/>
    <w:basedOn w:val="Normal"/>
    <w:uiPriority w:val="34"/>
    <w:qFormat/>
    <w:rsid w:val="00D07E8E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rsid w:val="00D71674"/>
    <w:rPr>
      <w:rFonts w:ascii="Arial" w:eastAsia="Times New Roman" w:hAnsi="Arial" w:cs="Arial"/>
      <w:b/>
      <w:bCs/>
      <w:sz w:val="26"/>
      <w:szCs w:val="26"/>
    </w:rPr>
  </w:style>
  <w:style w:type="paragraph" w:styleId="Footer">
    <w:name w:val="footer"/>
    <w:basedOn w:val="Normal"/>
    <w:link w:val="FooterChar"/>
    <w:uiPriority w:val="99"/>
    <w:unhideWhenUsed/>
    <w:rsid w:val="00D71674"/>
    <w:pPr>
      <w:tabs>
        <w:tab w:val="center" w:pos="4680"/>
        <w:tab w:val="right" w:pos="9360"/>
      </w:tabs>
    </w:pPr>
    <w:rPr>
      <w:rFonts w:ascii="Calibri" w:eastAsia="Calibri" w:hAnsi="Calibri" w:cs="Times New Roman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D71674"/>
    <w:rPr>
      <w:rFonts w:eastAsia="Calibri" w:cs="Times New Roman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D7167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71674"/>
    <w:rPr>
      <w:rFonts w:ascii="Times New Roman" w:hAnsi="Times New Roman"/>
      <w:sz w:val="24"/>
    </w:rPr>
  </w:style>
  <w:style w:type="paragraph" w:styleId="BodyText">
    <w:name w:val="Body Text"/>
    <w:basedOn w:val="Normal"/>
    <w:link w:val="BodyTextChar"/>
    <w:unhideWhenUsed/>
    <w:rsid w:val="00852729"/>
    <w:pPr>
      <w:spacing w:after="120"/>
    </w:pPr>
    <w:rPr>
      <w:rFonts w:eastAsia="Times New Roman" w:cs="Times New Roman"/>
      <w:szCs w:val="24"/>
    </w:rPr>
  </w:style>
  <w:style w:type="character" w:customStyle="1" w:styleId="BodyTextChar">
    <w:name w:val="Body Text Char"/>
    <w:basedOn w:val="DefaultParagraphFont"/>
    <w:link w:val="BodyText"/>
    <w:rsid w:val="00852729"/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autoRedefine/>
    <w:uiPriority w:val="1"/>
    <w:qFormat/>
    <w:rsid w:val="00852729"/>
    <w:pPr>
      <w:jc w:val="both"/>
    </w:pPr>
    <w:rPr>
      <w:rFonts w:ascii="Times New Roman" w:eastAsia="Calibri" w:hAnsi="Times New Roman" w:cs="Times New Roman"/>
      <w:sz w:val="22"/>
      <w:szCs w:val="22"/>
      <w:lang w:val="en-GB"/>
    </w:rPr>
  </w:style>
  <w:style w:type="paragraph" w:customStyle="1" w:styleId="Default">
    <w:name w:val="Default"/>
    <w:rsid w:val="00852729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852729"/>
    <w:rPr>
      <w:rFonts w:asciiTheme="minorHAnsi" w:hAnsiTheme="minorHAnsi" w:cstheme="minorBidi"/>
      <w:sz w:val="22"/>
      <w:szCs w:val="22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3</Pages>
  <Words>680</Words>
  <Characters>3877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Dennis Bulla</dc:creator>
  <cp:lastModifiedBy>Maniagi Musiega</cp:lastModifiedBy>
  <cp:revision>14</cp:revision>
  <dcterms:created xsi:type="dcterms:W3CDTF">2023-10-22T17:15:00Z</dcterms:created>
  <dcterms:modified xsi:type="dcterms:W3CDTF">2023-11-28T06:36:00Z</dcterms:modified>
</cp:coreProperties>
</file>