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69DE0E" w14:textId="77777777" w:rsidR="00BA2CDA" w:rsidRDefault="00BA2CDA" w:rsidP="00BA2CDA">
      <w:pPr>
        <w:tabs>
          <w:tab w:val="left" w:pos="3295"/>
          <w:tab w:val="center" w:pos="4680"/>
        </w:tabs>
        <w:rPr>
          <w:rFonts w:ascii="Bookman Old Style" w:hAnsi="Bookman Old Style"/>
        </w:rPr>
      </w:pPr>
    </w:p>
    <w:p w14:paraId="72308B17" w14:textId="65770E3B" w:rsidR="00F13CFE" w:rsidRPr="00873C7A" w:rsidRDefault="00BA2CDA" w:rsidP="00BA2CDA">
      <w:pPr>
        <w:tabs>
          <w:tab w:val="left" w:pos="3295"/>
          <w:tab w:val="center" w:pos="4680"/>
        </w:tabs>
        <w:rPr>
          <w:rFonts w:ascii="Bookman Old Style" w:hAnsi="Bookman Old Style"/>
        </w:rPr>
      </w:pPr>
      <w:r>
        <w:rPr>
          <w:rFonts w:ascii="Bookman Old Style" w:hAnsi="Bookman Old Style"/>
        </w:rPr>
        <w:tab/>
      </w:r>
      <w:r w:rsidR="00F13CFE">
        <w:rPr>
          <w:rFonts w:ascii="Bookman Old Style" w:hAnsi="Bookman Old Style"/>
          <w:noProof/>
          <w:lang w:val="en-US"/>
        </w:rPr>
        <w:drawing>
          <wp:anchor distT="0" distB="0" distL="114300" distR="114300" simplePos="0" relativeHeight="251661312" behindDoc="0" locked="0" layoutInCell="1" allowOverlap="1" wp14:anchorId="4410567A" wp14:editId="41D2500D">
            <wp:simplePos x="0" y="0"/>
            <wp:positionH relativeFrom="column">
              <wp:posOffset>2331720</wp:posOffset>
            </wp:positionH>
            <wp:positionV relativeFrom="paragraph">
              <wp:posOffset>-107950</wp:posOffset>
            </wp:positionV>
            <wp:extent cx="1600200" cy="1306830"/>
            <wp:effectExtent l="1905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srcRect r="14285" b="22223"/>
                    <a:stretch>
                      <a:fillRect/>
                    </a:stretch>
                  </pic:blipFill>
                  <pic:spPr bwMode="auto">
                    <a:xfrm>
                      <a:off x="0" y="0"/>
                      <a:ext cx="1600200" cy="1306830"/>
                    </a:xfrm>
                    <a:prstGeom prst="rect">
                      <a:avLst/>
                    </a:prstGeom>
                    <a:noFill/>
                    <a:ln w="9525">
                      <a:noFill/>
                      <a:miter lim="800000"/>
                      <a:headEnd/>
                      <a:tailEnd/>
                    </a:ln>
                  </pic:spPr>
                </pic:pic>
              </a:graphicData>
            </a:graphic>
          </wp:anchor>
        </w:drawing>
      </w:r>
      <w:r w:rsidR="00F13CFE" w:rsidRPr="00873C7A">
        <w:rPr>
          <w:rFonts w:ascii="Bookman Old Style" w:hAnsi="Bookman Old Style"/>
        </w:rPr>
        <w:t>`</w:t>
      </w:r>
    </w:p>
    <w:p w14:paraId="4B54F887" w14:textId="77777777" w:rsidR="00F13CFE" w:rsidRPr="00873C7A" w:rsidRDefault="00F13CFE" w:rsidP="00F13CFE">
      <w:pPr>
        <w:tabs>
          <w:tab w:val="left" w:pos="3270"/>
          <w:tab w:val="center" w:pos="4702"/>
        </w:tabs>
        <w:rPr>
          <w:rFonts w:ascii="Bookman Old Style" w:hAnsi="Bookman Old Style"/>
          <w:sz w:val="28"/>
          <w:szCs w:val="28"/>
        </w:rPr>
      </w:pPr>
      <w:r w:rsidRPr="00873C7A">
        <w:rPr>
          <w:rFonts w:ascii="Bookman Old Style" w:hAnsi="Bookman Old Style"/>
        </w:rPr>
        <w:tab/>
      </w:r>
      <w:r w:rsidRPr="00873C7A">
        <w:rPr>
          <w:rFonts w:ascii="Bookman Old Style" w:hAnsi="Bookman Old Style"/>
        </w:rPr>
        <w:tab/>
      </w:r>
      <w:r w:rsidRPr="00873C7A">
        <w:rPr>
          <w:rFonts w:ascii="Bookman Old Style" w:hAnsi="Bookman Old Style"/>
        </w:rPr>
        <w:tab/>
      </w:r>
    </w:p>
    <w:p w14:paraId="15CF2099" w14:textId="77777777" w:rsidR="00F13CFE" w:rsidRPr="00873C7A" w:rsidRDefault="00F13CFE" w:rsidP="00F13CFE">
      <w:pPr>
        <w:jc w:val="center"/>
        <w:rPr>
          <w:rFonts w:ascii="Lucida Sans" w:hAnsi="Lucida Sans" w:cs="Lucida Sans"/>
          <w:sz w:val="28"/>
          <w:szCs w:val="28"/>
        </w:rPr>
      </w:pPr>
    </w:p>
    <w:p w14:paraId="462240FC" w14:textId="77777777" w:rsidR="00F13CFE" w:rsidRPr="00873C7A" w:rsidRDefault="00F13CFE" w:rsidP="00F13CFE">
      <w:pPr>
        <w:jc w:val="center"/>
        <w:rPr>
          <w:rFonts w:ascii="Lucida Sans" w:hAnsi="Lucida Sans" w:cs="Lucida Sans"/>
          <w:b/>
          <w:sz w:val="16"/>
          <w:szCs w:val="48"/>
        </w:rPr>
      </w:pPr>
    </w:p>
    <w:p w14:paraId="2B23CE41" w14:textId="77777777" w:rsidR="00F13CFE" w:rsidRPr="00873C7A" w:rsidRDefault="00F13CFE" w:rsidP="00F13CFE">
      <w:pPr>
        <w:jc w:val="center"/>
        <w:rPr>
          <w:rFonts w:ascii="Lucida Sans" w:hAnsi="Lucida Sans" w:cs="Lucida Sans"/>
          <w:sz w:val="20"/>
        </w:rPr>
      </w:pPr>
    </w:p>
    <w:p w14:paraId="17AC4AC3" w14:textId="77777777" w:rsidR="00F13CFE" w:rsidRPr="00873C7A" w:rsidRDefault="00F13CFE" w:rsidP="00F13CFE">
      <w:pPr>
        <w:jc w:val="center"/>
        <w:rPr>
          <w:rFonts w:ascii="Lucida Sans" w:hAnsi="Lucida Sans" w:cs="Lucida Sans"/>
          <w:sz w:val="20"/>
        </w:rPr>
      </w:pPr>
    </w:p>
    <w:p w14:paraId="47BCE8B1" w14:textId="77777777" w:rsidR="00F13CFE" w:rsidRPr="00873C7A" w:rsidRDefault="00F13CFE" w:rsidP="00F13CFE">
      <w:pPr>
        <w:jc w:val="center"/>
        <w:rPr>
          <w:rFonts w:ascii="Lucida Sans" w:hAnsi="Lucida Sans" w:cs="Lucida Sans"/>
          <w:sz w:val="20"/>
        </w:rPr>
      </w:pPr>
      <w:r w:rsidRPr="00873C7A">
        <w:rPr>
          <w:rFonts w:ascii="Lucida Sans" w:hAnsi="Lucida Sans" w:cs="Lucida Sans"/>
          <w:sz w:val="20"/>
        </w:rPr>
        <w:t xml:space="preserve">    </w:t>
      </w:r>
    </w:p>
    <w:p w14:paraId="35379D93" w14:textId="77777777" w:rsidR="00F13CFE" w:rsidRPr="00873C7A" w:rsidRDefault="00F13CFE" w:rsidP="00F13CFE">
      <w:pPr>
        <w:jc w:val="center"/>
        <w:rPr>
          <w:rFonts w:ascii="Lucida Sans" w:hAnsi="Lucida Sans" w:cs="Lucida Sans"/>
          <w:sz w:val="20"/>
        </w:rPr>
      </w:pPr>
      <w:r w:rsidRPr="00873C7A">
        <w:rPr>
          <w:rFonts w:ascii="Lucida Sans" w:hAnsi="Lucida Sans" w:cs="Lucida Sans"/>
          <w:sz w:val="20"/>
        </w:rPr>
        <w:t xml:space="preserve">                 (</w:t>
      </w:r>
      <w:r w:rsidRPr="00873C7A">
        <w:rPr>
          <w:rFonts w:ascii="Lucida Sans" w:hAnsi="Lucida Sans" w:cs="Lucida Sans"/>
          <w:i/>
          <w:sz w:val="20"/>
        </w:rPr>
        <w:t>University of Choice</w:t>
      </w:r>
      <w:r w:rsidRPr="00873C7A">
        <w:rPr>
          <w:rFonts w:ascii="Lucida Sans" w:hAnsi="Lucida Sans" w:cs="Lucida Sans"/>
          <w:sz w:val="20"/>
        </w:rPr>
        <w:t>)</w:t>
      </w:r>
    </w:p>
    <w:p w14:paraId="31A4F0FC" w14:textId="77777777" w:rsidR="00F13CFE" w:rsidRPr="00873C7A" w:rsidRDefault="00F13CFE" w:rsidP="00F13CFE">
      <w:pPr>
        <w:jc w:val="center"/>
        <w:rPr>
          <w:rFonts w:ascii="Copperplate Gothic Bold" w:hAnsi="Copperplate Gothic Bold"/>
          <w:b/>
          <w:sz w:val="36"/>
          <w:szCs w:val="36"/>
        </w:rPr>
      </w:pPr>
      <w:r w:rsidRPr="00873C7A">
        <w:rPr>
          <w:rFonts w:ascii="Copperplate Gothic Bold" w:hAnsi="Copperplate Gothic Bold"/>
          <w:b/>
          <w:sz w:val="36"/>
          <w:szCs w:val="36"/>
        </w:rPr>
        <w:t>MASINDE M</w:t>
      </w:r>
      <w:bookmarkStart w:id="0" w:name="_GoBack"/>
      <w:bookmarkEnd w:id="0"/>
      <w:r w:rsidRPr="00873C7A">
        <w:rPr>
          <w:rFonts w:ascii="Copperplate Gothic Bold" w:hAnsi="Copperplate Gothic Bold"/>
          <w:b/>
          <w:sz w:val="36"/>
          <w:szCs w:val="36"/>
        </w:rPr>
        <w:t xml:space="preserve">ULIRO UNIVERSITY OF </w:t>
      </w:r>
    </w:p>
    <w:p w14:paraId="1FBDD28F" w14:textId="77777777" w:rsidR="00F13CFE" w:rsidRPr="00873C7A" w:rsidRDefault="00F13CFE" w:rsidP="00F13CFE">
      <w:pPr>
        <w:jc w:val="center"/>
        <w:rPr>
          <w:rFonts w:ascii="Copperplate Gothic Bold" w:hAnsi="Copperplate Gothic Bold"/>
          <w:b/>
          <w:sz w:val="36"/>
          <w:szCs w:val="36"/>
        </w:rPr>
      </w:pPr>
      <w:r w:rsidRPr="00873C7A">
        <w:rPr>
          <w:rFonts w:ascii="Copperplate Gothic Bold" w:hAnsi="Copperplate Gothic Bold"/>
          <w:b/>
          <w:sz w:val="36"/>
          <w:szCs w:val="36"/>
        </w:rPr>
        <w:t xml:space="preserve">SCIENCE </w:t>
      </w:r>
      <w:smartTag w:uri="urn:schemas-microsoft-com:office:smarttags" w:element="stockticker">
        <w:r w:rsidRPr="00873C7A">
          <w:rPr>
            <w:rFonts w:ascii="Copperplate Gothic Bold" w:hAnsi="Copperplate Gothic Bold"/>
            <w:b/>
            <w:sz w:val="36"/>
            <w:szCs w:val="36"/>
          </w:rPr>
          <w:t>AND</w:t>
        </w:r>
      </w:smartTag>
      <w:r w:rsidRPr="00873C7A">
        <w:rPr>
          <w:rFonts w:ascii="Copperplate Gothic Bold" w:hAnsi="Copperplate Gothic Bold"/>
          <w:b/>
          <w:sz w:val="36"/>
          <w:szCs w:val="36"/>
        </w:rPr>
        <w:t xml:space="preserve"> TECHNOLOGY</w:t>
      </w:r>
    </w:p>
    <w:p w14:paraId="504377B6" w14:textId="77777777" w:rsidR="00F13CFE" w:rsidRPr="00873C7A" w:rsidRDefault="00F13CFE" w:rsidP="00F13CFE">
      <w:pPr>
        <w:jc w:val="center"/>
        <w:rPr>
          <w:rFonts w:ascii="Copperplate Gothic Bold" w:hAnsi="Copperplate Gothic Bold"/>
          <w:b/>
          <w:sz w:val="36"/>
          <w:szCs w:val="36"/>
        </w:rPr>
      </w:pPr>
      <w:r w:rsidRPr="00873C7A">
        <w:rPr>
          <w:rFonts w:ascii="Copperplate Gothic Bold" w:hAnsi="Copperplate Gothic Bold"/>
          <w:b/>
          <w:sz w:val="36"/>
          <w:szCs w:val="36"/>
        </w:rPr>
        <w:t>(MMUST)</w:t>
      </w:r>
    </w:p>
    <w:p w14:paraId="4754710F" w14:textId="77777777" w:rsidR="00F13CFE" w:rsidRPr="00873C7A" w:rsidRDefault="00F13CFE" w:rsidP="00F13CFE">
      <w:pPr>
        <w:jc w:val="center"/>
        <w:rPr>
          <w:rFonts w:ascii="Copperplate Gothic Bold" w:hAnsi="Copperplate Gothic Bold"/>
          <w:b/>
        </w:rPr>
      </w:pPr>
      <w:r>
        <w:rPr>
          <w:rFonts w:ascii="Copperplate Gothic Bold" w:hAnsi="Copperplate Gothic Bold"/>
          <w:b/>
        </w:rPr>
        <w:t>MAIN /NAIROBI, /BUNGOMA,/ WEBUYE</w:t>
      </w:r>
      <w:r w:rsidRPr="00F13CFE">
        <w:rPr>
          <w:rFonts w:ascii="Copperplate Gothic Bold" w:hAnsi="Copperplate Gothic Bold"/>
          <w:b/>
        </w:rPr>
        <w:t xml:space="preserve"> </w:t>
      </w:r>
      <w:r>
        <w:rPr>
          <w:rFonts w:ascii="Copperplate Gothic Bold" w:hAnsi="Copperplate Gothic Bold"/>
          <w:b/>
        </w:rPr>
        <w:t>CAMPUS,</w:t>
      </w:r>
    </w:p>
    <w:p w14:paraId="0D823487" w14:textId="77777777" w:rsidR="00F13CFE" w:rsidRPr="00873C7A" w:rsidRDefault="00F13CFE" w:rsidP="00F13CFE">
      <w:pPr>
        <w:rPr>
          <w:rFonts w:ascii="Copperplate Gothic Bold" w:hAnsi="Copperplate Gothic Bold" w:cs="Lucida Sans"/>
          <w:sz w:val="20"/>
        </w:rPr>
      </w:pPr>
    </w:p>
    <w:p w14:paraId="5725DDFB" w14:textId="77777777" w:rsidR="00F13CFE" w:rsidRPr="00873C7A" w:rsidRDefault="00F13CFE" w:rsidP="00F13CFE">
      <w:pPr>
        <w:jc w:val="center"/>
        <w:rPr>
          <w:rFonts w:ascii="Copperplate Gothic Bold" w:hAnsi="Copperplate Gothic Bold" w:cs="Lucida Sans"/>
          <w:b/>
          <w:sz w:val="28"/>
          <w:szCs w:val="28"/>
        </w:rPr>
      </w:pPr>
      <w:r w:rsidRPr="00873C7A">
        <w:rPr>
          <w:rFonts w:ascii="Copperplate Gothic Bold" w:hAnsi="Copperplate Gothic Bold" w:cs="Lucida Sans"/>
          <w:b/>
          <w:sz w:val="28"/>
          <w:szCs w:val="28"/>
        </w:rPr>
        <w:t>UNIVERSITY EXAMINATIONS</w:t>
      </w:r>
    </w:p>
    <w:p w14:paraId="62C1D633" w14:textId="77777777" w:rsidR="00F13CFE" w:rsidRPr="00873C7A" w:rsidRDefault="00CD4DA6" w:rsidP="00F13CFE">
      <w:pPr>
        <w:jc w:val="center"/>
        <w:rPr>
          <w:rFonts w:ascii="Copperplate Gothic Bold" w:hAnsi="Copperplate Gothic Bold" w:cs="Lucida Sans"/>
          <w:b/>
          <w:sz w:val="28"/>
          <w:szCs w:val="28"/>
        </w:rPr>
      </w:pPr>
      <w:r>
        <w:rPr>
          <w:rFonts w:ascii="Copperplate Gothic Bold" w:hAnsi="Copperplate Gothic Bold" w:cs="Lucida Sans"/>
          <w:b/>
          <w:sz w:val="28"/>
          <w:szCs w:val="28"/>
        </w:rPr>
        <w:t>2023</w:t>
      </w:r>
      <w:r w:rsidR="00B750CF">
        <w:rPr>
          <w:rFonts w:ascii="Copperplate Gothic Bold" w:hAnsi="Copperplate Gothic Bold" w:cs="Lucida Sans"/>
          <w:b/>
          <w:sz w:val="28"/>
          <w:szCs w:val="28"/>
        </w:rPr>
        <w:t>/202</w:t>
      </w:r>
      <w:r>
        <w:rPr>
          <w:rFonts w:ascii="Copperplate Gothic Bold" w:hAnsi="Copperplate Gothic Bold" w:cs="Lucida Sans"/>
          <w:b/>
          <w:sz w:val="28"/>
          <w:szCs w:val="28"/>
        </w:rPr>
        <w:t>4</w:t>
      </w:r>
      <w:r w:rsidR="00F13CFE" w:rsidRPr="00873C7A">
        <w:rPr>
          <w:rFonts w:ascii="Copperplate Gothic Bold" w:hAnsi="Copperplate Gothic Bold" w:cs="Lucida Sans"/>
          <w:b/>
          <w:sz w:val="28"/>
          <w:szCs w:val="28"/>
        </w:rPr>
        <w:t xml:space="preserve"> ACADEMIC YEAR</w:t>
      </w:r>
    </w:p>
    <w:p w14:paraId="41435192" w14:textId="77777777" w:rsidR="00F13CFE" w:rsidRPr="00873C7A" w:rsidRDefault="00F13CFE" w:rsidP="00F13CFE">
      <w:pPr>
        <w:jc w:val="center"/>
        <w:rPr>
          <w:rFonts w:ascii="Copperplate Gothic Bold" w:hAnsi="Copperplate Gothic Bold" w:cs="Lucida Sans"/>
          <w:b/>
        </w:rPr>
      </w:pPr>
    </w:p>
    <w:p w14:paraId="4E9D2F38" w14:textId="77777777" w:rsidR="00F13CFE" w:rsidRPr="00873C7A" w:rsidRDefault="00CD4DA6" w:rsidP="00F13CFE">
      <w:pPr>
        <w:jc w:val="center"/>
        <w:rPr>
          <w:rFonts w:ascii="Copperplate Gothic Bold" w:hAnsi="Copperplate Gothic Bold" w:cs="Arial"/>
          <w:b/>
          <w:bCs/>
          <w:sz w:val="28"/>
          <w:szCs w:val="28"/>
        </w:rPr>
      </w:pPr>
      <w:r>
        <w:rPr>
          <w:rFonts w:ascii="Copperplate Gothic Bold" w:hAnsi="Copperplate Gothic Bold" w:cs="Arial"/>
          <w:b/>
          <w:sz w:val="28"/>
          <w:szCs w:val="28"/>
        </w:rPr>
        <w:t>THIRD</w:t>
      </w:r>
      <w:r w:rsidR="00F13CFE" w:rsidRPr="00873C7A">
        <w:rPr>
          <w:rFonts w:ascii="Copperplate Gothic Bold" w:hAnsi="Copperplate Gothic Bold" w:cs="Arial"/>
          <w:b/>
          <w:sz w:val="28"/>
          <w:szCs w:val="28"/>
        </w:rPr>
        <w:t xml:space="preserve"> YEAR</w:t>
      </w:r>
      <w:r w:rsidR="00B750CF">
        <w:rPr>
          <w:rFonts w:ascii="Copperplate Gothic Bold" w:hAnsi="Copperplate Gothic Bold" w:cs="Arial"/>
          <w:b/>
          <w:bCs/>
          <w:sz w:val="28"/>
          <w:szCs w:val="28"/>
        </w:rPr>
        <w:t xml:space="preserve"> SEMESTER ONE</w:t>
      </w:r>
      <w:r w:rsidR="00F13CFE" w:rsidRPr="00873C7A">
        <w:rPr>
          <w:rFonts w:ascii="Copperplate Gothic Bold" w:hAnsi="Copperplate Gothic Bold" w:cs="Arial"/>
          <w:b/>
          <w:bCs/>
          <w:sz w:val="28"/>
          <w:szCs w:val="28"/>
        </w:rPr>
        <w:t xml:space="preserve"> EXAMINATIONS</w:t>
      </w:r>
    </w:p>
    <w:p w14:paraId="7F2967BC" w14:textId="77777777" w:rsidR="00F13CFE" w:rsidRPr="00873C7A" w:rsidRDefault="00F13CFE" w:rsidP="00F13CFE">
      <w:pPr>
        <w:jc w:val="center"/>
        <w:rPr>
          <w:rFonts w:ascii="Copperplate Gothic Bold" w:hAnsi="Copperplate Gothic Bold" w:cs="Arial"/>
          <w:b/>
          <w:bCs/>
          <w:sz w:val="28"/>
          <w:szCs w:val="28"/>
        </w:rPr>
      </w:pPr>
    </w:p>
    <w:p w14:paraId="727D82D1" w14:textId="77777777" w:rsidR="00F13CFE" w:rsidRPr="00873C7A" w:rsidRDefault="00F13CFE" w:rsidP="00F13CFE">
      <w:pPr>
        <w:jc w:val="center"/>
        <w:rPr>
          <w:rFonts w:ascii="Copperplate Gothic Bold" w:hAnsi="Copperplate Gothic Bold" w:cs="Arial"/>
          <w:b/>
          <w:bCs/>
          <w:sz w:val="28"/>
          <w:szCs w:val="28"/>
        </w:rPr>
      </w:pPr>
    </w:p>
    <w:p w14:paraId="54107EF1" w14:textId="77777777" w:rsidR="00F13CFE" w:rsidRPr="00873C7A" w:rsidRDefault="00F13CFE" w:rsidP="00F13CFE">
      <w:pPr>
        <w:jc w:val="center"/>
        <w:rPr>
          <w:rFonts w:ascii="Copperplate Gothic Bold" w:hAnsi="Copperplate Gothic Bold" w:cs="Arial"/>
          <w:b/>
          <w:bCs/>
          <w:sz w:val="28"/>
          <w:szCs w:val="28"/>
        </w:rPr>
      </w:pPr>
      <w:r w:rsidRPr="00873C7A">
        <w:rPr>
          <w:rFonts w:ascii="Copperplate Gothic Bold" w:hAnsi="Copperplate Gothic Bold" w:cs="Arial"/>
          <w:b/>
          <w:bCs/>
          <w:sz w:val="28"/>
          <w:szCs w:val="28"/>
        </w:rPr>
        <w:t>FOR THE DEGREE</w:t>
      </w:r>
    </w:p>
    <w:p w14:paraId="17E2B680" w14:textId="77777777" w:rsidR="00F13CFE" w:rsidRPr="00873C7A" w:rsidRDefault="00F13CFE" w:rsidP="00F13CFE">
      <w:pPr>
        <w:jc w:val="center"/>
        <w:rPr>
          <w:rFonts w:ascii="Copperplate Gothic Bold" w:hAnsi="Copperplate Gothic Bold" w:cs="Arial"/>
          <w:b/>
          <w:bCs/>
          <w:sz w:val="28"/>
          <w:szCs w:val="28"/>
        </w:rPr>
      </w:pPr>
      <w:r w:rsidRPr="00873C7A">
        <w:rPr>
          <w:rFonts w:ascii="Copperplate Gothic Bold" w:hAnsi="Copperplate Gothic Bold" w:cs="Arial"/>
          <w:b/>
          <w:bCs/>
          <w:sz w:val="28"/>
          <w:szCs w:val="28"/>
        </w:rPr>
        <w:t xml:space="preserve"> OF</w:t>
      </w:r>
    </w:p>
    <w:p w14:paraId="6F8002E5" w14:textId="77777777" w:rsidR="00F13CFE" w:rsidRPr="00873C7A" w:rsidRDefault="00F13CFE" w:rsidP="00F13CFE">
      <w:pPr>
        <w:jc w:val="center"/>
        <w:rPr>
          <w:rFonts w:ascii="Copperplate Gothic Bold" w:hAnsi="Copperplate Gothic Bold" w:cs="Arial"/>
          <w:b/>
          <w:bCs/>
          <w:sz w:val="28"/>
          <w:szCs w:val="28"/>
        </w:rPr>
      </w:pPr>
      <w:r w:rsidRPr="00873C7A">
        <w:rPr>
          <w:rFonts w:ascii="Copperplate Gothic Bold" w:hAnsi="Copperplate Gothic Bold" w:cs="Arial"/>
          <w:b/>
          <w:bCs/>
          <w:sz w:val="28"/>
          <w:szCs w:val="28"/>
        </w:rPr>
        <w:t>BACHELOR OF COMMERCE</w:t>
      </w:r>
    </w:p>
    <w:p w14:paraId="1CFC0673" w14:textId="77777777" w:rsidR="00F13CFE" w:rsidRPr="00873C7A" w:rsidRDefault="00F13CFE" w:rsidP="00F13CFE">
      <w:pPr>
        <w:jc w:val="center"/>
        <w:rPr>
          <w:rFonts w:ascii="Copperplate Gothic Bold" w:hAnsi="Copperplate Gothic Bold" w:cs="Lucida Sans"/>
          <w:b/>
          <w:sz w:val="18"/>
          <w:szCs w:val="18"/>
        </w:rPr>
      </w:pPr>
    </w:p>
    <w:p w14:paraId="0B903BFA" w14:textId="77777777" w:rsidR="00F13CFE" w:rsidRPr="00873C7A" w:rsidRDefault="00F13CFE" w:rsidP="00F13CFE">
      <w:pPr>
        <w:jc w:val="center"/>
        <w:rPr>
          <w:rFonts w:ascii="Copperplate Gothic Bold" w:hAnsi="Copperplate Gothic Bold" w:cs="Lucida Sans"/>
          <w:b/>
          <w:sz w:val="18"/>
          <w:szCs w:val="18"/>
        </w:rPr>
      </w:pPr>
    </w:p>
    <w:p w14:paraId="3759A343" w14:textId="77777777" w:rsidR="00F13CFE" w:rsidRPr="00873C7A" w:rsidRDefault="00F13CFE" w:rsidP="00F13CFE">
      <w:pPr>
        <w:rPr>
          <w:rFonts w:ascii="Copperplate Gothic Bold" w:hAnsi="Copperplate Gothic Bold" w:cs="Lucida Sans"/>
          <w:b/>
          <w:sz w:val="16"/>
          <w:szCs w:val="16"/>
        </w:rPr>
      </w:pPr>
    </w:p>
    <w:p w14:paraId="04D91916" w14:textId="0DEA5914" w:rsidR="00F13CFE" w:rsidRPr="00873C7A" w:rsidRDefault="00F13CFE" w:rsidP="00F13CFE">
      <w:pPr>
        <w:rPr>
          <w:rFonts w:ascii="Copperplate Gothic Bold" w:hAnsi="Copperplate Gothic Bold" w:cs="Lucida Sans"/>
          <w:b/>
        </w:rPr>
      </w:pPr>
      <w:r w:rsidRPr="00873C7A">
        <w:rPr>
          <w:rFonts w:ascii="Copperplate Gothic Bold" w:hAnsi="Copperplate Gothic Bold" w:cs="Lucida Sans"/>
          <w:b/>
          <w:sz w:val="28"/>
        </w:rPr>
        <w:t>COURSE CODE:</w:t>
      </w:r>
      <w:r>
        <w:rPr>
          <w:rFonts w:ascii="Copperplate Gothic Bold" w:hAnsi="Copperplate Gothic Bold" w:cs="Lucida Sans"/>
          <w:b/>
        </w:rPr>
        <w:tab/>
      </w:r>
      <w:r w:rsidR="00B03812">
        <w:rPr>
          <w:rFonts w:ascii="Copperplate Gothic Bold" w:hAnsi="Copperplate Gothic Bold" w:cs="Lucida Sans"/>
          <w:b/>
          <w:sz w:val="24"/>
          <w:szCs w:val="24"/>
        </w:rPr>
        <w:t>BCA 320</w:t>
      </w:r>
      <w:r w:rsidR="00F61B2F">
        <w:rPr>
          <w:rFonts w:ascii="Copperplate Gothic Bold" w:hAnsi="Copperplate Gothic Bold" w:cs="Lucida Sans"/>
          <w:b/>
          <w:sz w:val="24"/>
          <w:szCs w:val="24"/>
        </w:rPr>
        <w:t xml:space="preserve"> </w:t>
      </w:r>
    </w:p>
    <w:p w14:paraId="17A40902" w14:textId="77777777" w:rsidR="00F13CFE" w:rsidRPr="00873C7A" w:rsidRDefault="00F13CFE" w:rsidP="00F13CFE">
      <w:pPr>
        <w:rPr>
          <w:rFonts w:ascii="Copperplate Gothic Bold" w:hAnsi="Copperplate Gothic Bold" w:cs="Lucida Sans"/>
          <w:b/>
          <w:sz w:val="16"/>
          <w:szCs w:val="16"/>
        </w:rPr>
      </w:pPr>
    </w:p>
    <w:p w14:paraId="0AFA450E" w14:textId="77777777" w:rsidR="00F13CFE" w:rsidRPr="00873C7A" w:rsidRDefault="00F13CFE" w:rsidP="00F13CFE">
      <w:pPr>
        <w:rPr>
          <w:rFonts w:ascii="Copperplate Gothic Bold" w:hAnsi="Copperplate Gothic Bold" w:cs="Lucida Sans"/>
          <w:b/>
          <w:sz w:val="16"/>
          <w:szCs w:val="16"/>
        </w:rPr>
      </w:pPr>
    </w:p>
    <w:p w14:paraId="3E37EDD2" w14:textId="77777777" w:rsidR="00F13CFE" w:rsidRPr="00873C7A" w:rsidRDefault="00F13CFE" w:rsidP="00F13CFE">
      <w:pPr>
        <w:pStyle w:val="Heading1"/>
        <w:ind w:left="2880" w:hanging="2880"/>
        <w:jc w:val="left"/>
        <w:rPr>
          <w:rFonts w:ascii="Copperplate Gothic Bold" w:hAnsi="Copperplate Gothic Bold"/>
          <w:sz w:val="28"/>
          <w:szCs w:val="28"/>
        </w:rPr>
      </w:pPr>
      <w:r w:rsidRPr="00873C7A">
        <w:rPr>
          <w:rFonts w:ascii="Copperplate Gothic Bold" w:hAnsi="Copperplate Gothic Bold"/>
          <w:sz w:val="28"/>
          <w:szCs w:val="28"/>
        </w:rPr>
        <w:t>COURSE TITLE:</w:t>
      </w:r>
      <w:r w:rsidRPr="00873C7A">
        <w:rPr>
          <w:rFonts w:ascii="Copperplate Gothic Bold" w:hAnsi="Copperplate Gothic Bold"/>
          <w:sz w:val="28"/>
          <w:szCs w:val="28"/>
        </w:rPr>
        <w:tab/>
      </w:r>
      <w:r w:rsidR="00B03812">
        <w:rPr>
          <w:rFonts w:ascii="Copperplate Gothic Bold" w:hAnsi="Copperplate Gothic Bold"/>
          <w:sz w:val="28"/>
          <w:szCs w:val="28"/>
        </w:rPr>
        <w:t>PRINCIPLES OF AUDITING</w:t>
      </w:r>
    </w:p>
    <w:p w14:paraId="02AB72ED" w14:textId="77777777" w:rsidR="00F13CFE" w:rsidRPr="00873C7A" w:rsidRDefault="00F13CFE" w:rsidP="00F13CFE"/>
    <w:p w14:paraId="06649537" w14:textId="77777777" w:rsidR="00F13CFE" w:rsidRPr="00873C7A" w:rsidRDefault="00F13CFE" w:rsidP="00F13CFE"/>
    <w:p w14:paraId="5BBD0B6A" w14:textId="77777777" w:rsidR="00F13CFE" w:rsidRPr="00873C7A" w:rsidRDefault="00F13CFE" w:rsidP="00F13CFE">
      <w:pPr>
        <w:jc w:val="both"/>
        <w:rPr>
          <w:rFonts w:ascii="Lucida Sans" w:hAnsi="Lucida Sans" w:cs="Lucida Sans"/>
        </w:rPr>
      </w:pPr>
      <w:r w:rsidRPr="00873C7A">
        <w:rPr>
          <w:rFonts w:ascii="Copperplate Gothic Bold" w:hAnsi="Copperplate Gothic Bold" w:cs="Lucida Sans"/>
          <w:b/>
          <w:sz w:val="28"/>
        </w:rPr>
        <w:t>DATE</w:t>
      </w:r>
      <w:r w:rsidRPr="00873C7A">
        <w:rPr>
          <w:b/>
          <w:sz w:val="28"/>
        </w:rPr>
        <w:t xml:space="preserve">:  </w:t>
      </w:r>
      <w:r w:rsidRPr="00873C7A">
        <w:rPr>
          <w:sz w:val="28"/>
        </w:rPr>
        <w:tab/>
      </w:r>
      <w:r w:rsidRPr="00873C7A">
        <w:rPr>
          <w:sz w:val="28"/>
        </w:rPr>
        <w:tab/>
      </w:r>
      <w:r w:rsidRPr="00873C7A">
        <w:rPr>
          <w:sz w:val="28"/>
        </w:rPr>
        <w:tab/>
      </w:r>
      <w:r w:rsidRPr="00873C7A">
        <w:rPr>
          <w:sz w:val="28"/>
        </w:rPr>
        <w:tab/>
      </w:r>
      <w:r w:rsidRPr="00873C7A">
        <w:rPr>
          <w:sz w:val="28"/>
        </w:rPr>
        <w:tab/>
      </w:r>
      <w:r w:rsidRPr="00873C7A">
        <w:rPr>
          <w:rFonts w:ascii="Copperplate Gothic Bold" w:hAnsi="Copperplate Gothic Bold" w:cs="Lucida Sans"/>
          <w:b/>
          <w:sz w:val="28"/>
        </w:rPr>
        <w:t>TIME</w:t>
      </w:r>
      <w:r w:rsidRPr="00873C7A">
        <w:rPr>
          <w:rFonts w:ascii="Lucida Sans" w:hAnsi="Lucida Sans" w:cs="Lucida Sans"/>
          <w:b/>
        </w:rPr>
        <w:t>:</w:t>
      </w:r>
    </w:p>
    <w:p w14:paraId="7E6BC753" w14:textId="77777777" w:rsidR="00F13CFE" w:rsidRPr="00873C7A" w:rsidRDefault="00202873" w:rsidP="00F13CFE">
      <w:pPr>
        <w:pStyle w:val="Heading3"/>
        <w:rPr>
          <w:rFonts w:ascii="Lucida Sans" w:hAnsi="Lucida Sans"/>
          <w:sz w:val="20"/>
          <w:szCs w:val="20"/>
        </w:rPr>
      </w:pPr>
      <w:r>
        <w:rPr>
          <w:noProof/>
        </w:rPr>
        <mc:AlternateContent>
          <mc:Choice Requires="wps">
            <w:drawing>
              <wp:anchor distT="0" distB="0" distL="114300" distR="114300" simplePos="0" relativeHeight="251660288" behindDoc="0" locked="0" layoutInCell="1" allowOverlap="1" wp14:anchorId="3C55D25F" wp14:editId="43746393">
                <wp:simplePos x="0" y="0"/>
                <wp:positionH relativeFrom="column">
                  <wp:posOffset>0</wp:posOffset>
                </wp:positionH>
                <wp:positionV relativeFrom="paragraph">
                  <wp:posOffset>28575</wp:posOffset>
                </wp:positionV>
                <wp:extent cx="6107430" cy="0"/>
                <wp:effectExtent l="28575" t="34290" r="36195" b="32385"/>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7A63A00" id="Line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" strokecolor="gray" strokeweight="4.5pt">
                <v:stroke linestyle="thickThin"/>
              </v:line>
            </w:pict>
          </mc:Fallback>
        </mc:AlternateContent>
      </w:r>
      <w:r w:rsidR="00F13CFE" w:rsidRPr="00873C7A">
        <w:t>INSTRUCTIONS TO CANDIDATES</w:t>
      </w:r>
    </w:p>
    <w:p w14:paraId="07CAA64E" w14:textId="77777777" w:rsidR="00F13CFE" w:rsidRPr="00873C7A" w:rsidRDefault="00F13CFE" w:rsidP="00F13CFE">
      <w:pPr>
        <w:pStyle w:val="Footer"/>
        <w:tabs>
          <w:tab w:val="clear" w:pos="4320"/>
          <w:tab w:val="clear" w:pos="8640"/>
        </w:tabs>
        <w:rPr>
          <w:rFonts w:ascii="Lucida Sans" w:hAnsi="Lucida Sans" w:cs="Lucida Sans"/>
          <w:sz w:val="20"/>
          <w:szCs w:val="20"/>
        </w:rPr>
      </w:pPr>
    </w:p>
    <w:p w14:paraId="045AA83A" w14:textId="77777777" w:rsidR="00F13CFE" w:rsidRPr="006C0AD0" w:rsidRDefault="00F13CFE" w:rsidP="00F13CFE">
      <w:pPr>
        <w:pStyle w:val="Footer"/>
        <w:tabs>
          <w:tab w:val="clear" w:pos="4320"/>
          <w:tab w:val="clear" w:pos="8640"/>
        </w:tabs>
      </w:pPr>
      <w:r w:rsidRPr="00873C7A">
        <w:t>Attempt</w:t>
      </w:r>
      <w:r>
        <w:t xml:space="preserve"> QUESTION ONE and any other two questions</w:t>
      </w:r>
    </w:p>
    <w:p w14:paraId="24F45ACA" w14:textId="77777777" w:rsidR="00F13CFE" w:rsidRPr="00873C7A" w:rsidRDefault="00F13CFE" w:rsidP="00F13CFE">
      <w:pPr>
        <w:pStyle w:val="Footer"/>
        <w:tabs>
          <w:tab w:val="clear" w:pos="4320"/>
          <w:tab w:val="clear" w:pos="8640"/>
        </w:tabs>
        <w:rPr>
          <w:rFonts w:ascii="Copperplate Gothic Bold" w:hAnsi="Copperplate Gothic Bold" w:cs="Lucida Sans"/>
          <w:b/>
          <w:sz w:val="20"/>
          <w:szCs w:val="20"/>
        </w:rPr>
      </w:pPr>
    </w:p>
    <w:p w14:paraId="4D4BC72E" w14:textId="77777777" w:rsidR="00F13CFE" w:rsidRPr="00873C7A" w:rsidRDefault="00F13CFE" w:rsidP="00F13CFE">
      <w:pPr>
        <w:pStyle w:val="Footer"/>
        <w:tabs>
          <w:tab w:val="clear" w:pos="4320"/>
          <w:tab w:val="clear" w:pos="8640"/>
        </w:tabs>
        <w:rPr>
          <w:sz w:val="28"/>
          <w:szCs w:val="28"/>
        </w:rPr>
      </w:pPr>
      <w:r>
        <w:rPr>
          <w:sz w:val="28"/>
          <w:szCs w:val="28"/>
        </w:rPr>
        <w:t>TIME:   2</w:t>
      </w:r>
      <w:r w:rsidRPr="00873C7A">
        <w:rPr>
          <w:sz w:val="28"/>
          <w:szCs w:val="28"/>
        </w:rPr>
        <w:t xml:space="preserve"> Hours </w:t>
      </w:r>
    </w:p>
    <w:p w14:paraId="6F251AB5" w14:textId="77777777" w:rsidR="00F13CFE" w:rsidRPr="00873C7A" w:rsidRDefault="00F13CFE" w:rsidP="00F13CFE">
      <w:pPr>
        <w:pStyle w:val="Footer"/>
        <w:tabs>
          <w:tab w:val="clear" w:pos="4320"/>
          <w:tab w:val="clear" w:pos="8640"/>
        </w:tabs>
        <w:rPr>
          <w:rFonts w:ascii="Lucida Sans" w:hAnsi="Lucida Sans" w:cs="Lucida Sans"/>
          <w:sz w:val="20"/>
          <w:szCs w:val="20"/>
        </w:rPr>
      </w:pPr>
    </w:p>
    <w:p w14:paraId="7D7E7A47" w14:textId="77777777" w:rsidR="00F13CFE" w:rsidRPr="00873C7A" w:rsidRDefault="00202873" w:rsidP="00F13CFE">
      <w:pPr>
        <w:pStyle w:val="Footer"/>
        <w:tabs>
          <w:tab w:val="clear" w:pos="4320"/>
          <w:tab w:val="clear" w:pos="8640"/>
        </w:tabs>
        <w:rPr>
          <w:rFonts w:ascii="Lucida Sans" w:hAnsi="Lucida Sans" w:cs="Lucida Sans"/>
          <w:sz w:val="20"/>
          <w:szCs w:val="20"/>
        </w:rPr>
      </w:pPr>
      <w:r>
        <w:rPr>
          <w:rFonts w:ascii="Lucida Sans" w:hAnsi="Lucida Sans" w:cs="Lucida Sans"/>
          <w:noProof/>
          <w:sz w:val="20"/>
          <w:szCs w:val="20"/>
        </w:rPr>
        <mc:AlternateContent>
          <mc:Choice Requires="wps">
            <w:drawing>
              <wp:anchor distT="0" distB="0" distL="114300" distR="114300" simplePos="0" relativeHeight="251662336" behindDoc="0" locked="0" layoutInCell="1" allowOverlap="1" wp14:anchorId="631CC8CE" wp14:editId="62506ED6">
                <wp:simplePos x="0" y="0"/>
                <wp:positionH relativeFrom="column">
                  <wp:posOffset>284480</wp:posOffset>
                </wp:positionH>
                <wp:positionV relativeFrom="paragraph">
                  <wp:posOffset>52705</wp:posOffset>
                </wp:positionV>
                <wp:extent cx="5543550" cy="1143000"/>
                <wp:effectExtent l="0" t="0" r="1270" b="1905"/>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114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4AF804" w14:textId="77777777" w:rsidR="00F13CFE" w:rsidRDefault="00F13CFE" w:rsidP="00F13CFE">
                            <w:pPr>
                              <w:jc w:val="center"/>
                              <w:rPr>
                                <w:rFonts w:ascii="Book Antiqua" w:hAnsi="Book Antiqua"/>
                                <w:color w:val="BFBFBF"/>
                                <w:sz w:val="32"/>
                                <w:szCs w:val="32"/>
                              </w:rPr>
                            </w:pPr>
                          </w:p>
                          <w:p w14:paraId="6E196F0B" w14:textId="77777777" w:rsidR="00F13CFE" w:rsidRPr="00B8564D" w:rsidRDefault="00F13CFE" w:rsidP="00F13CFE">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14:paraId="60C5DEAD" w14:textId="77777777" w:rsidR="00F13CFE" w:rsidRDefault="00F13CFE" w:rsidP="00F13CFE">
                            <w:pPr>
                              <w:jc w:val="center"/>
                              <w:rPr>
                                <w:rFonts w:ascii="Comic Sans MS" w:hAnsi="Comic Sans MS"/>
                                <w:color w:val="808080"/>
                                <w:sz w:val="20"/>
                              </w:rPr>
                            </w:pPr>
                          </w:p>
                          <w:p w14:paraId="21FC6FFC" w14:textId="00CD08CA" w:rsidR="00F13CFE" w:rsidRPr="0081192B" w:rsidRDefault="00F61B2F" w:rsidP="00F13CFE">
                            <w:pPr>
                              <w:jc w:val="center"/>
                              <w:rPr>
                                <w:rFonts w:ascii="Comic Sans MS" w:hAnsi="Comic Sans MS"/>
                                <w:color w:val="808080"/>
                                <w:sz w:val="20"/>
                              </w:rPr>
                            </w:pPr>
                            <w:r>
                              <w:rPr>
                                <w:rFonts w:ascii="Comic Sans MS" w:hAnsi="Comic Sans MS"/>
                                <w:color w:val="808080"/>
                                <w:sz w:val="20"/>
                              </w:rPr>
                              <w:t>This Paper Consists of 4</w:t>
                            </w:r>
                            <w:r w:rsidR="00F13CFE">
                              <w:rPr>
                                <w:rFonts w:ascii="Comic Sans MS" w:hAnsi="Comic Sans MS"/>
                                <w:color w:val="808080"/>
                                <w:sz w:val="20"/>
                              </w:rPr>
                              <w:t xml:space="preserve"> Printed Pages. Please Turn Over.</w:t>
                            </w:r>
                          </w:p>
                          <w:p w14:paraId="6C60E7EB" w14:textId="77777777" w:rsidR="00F13CFE" w:rsidRPr="004765AB" w:rsidRDefault="00F13CFE" w:rsidP="00F13CFE">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1CC8CE" id="_x0000_t202" coordsize="21600,21600" o:spt="202" path="m,l,21600r21600,l21600,xe">
                <v:stroke joinstyle="miter"/>
                <v:path gradientshapeok="t" o:connecttype="rect"/>
              </v:shapetype>
              <v:shape id="Text Box 4" o:spid="_x0000_s1026" type="#_x0000_t202" style="position:absolute;margin-left:22.4pt;margin-top:4.15pt;width:436.5pt;height:9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" filled="f" stroked="f">
                <v:textbox>
                  <w:txbxContent>
                    <w:p w14:paraId="034AF804" w14:textId="77777777" w:rsidR="00F13CFE" w:rsidRDefault="00F13CFE" w:rsidP="00F13CFE">
                      <w:pPr>
                        <w:jc w:val="center"/>
                        <w:rPr>
                          <w:rFonts w:ascii="Book Antiqua" w:hAnsi="Book Antiqua"/>
                          <w:color w:val="BFBFBF"/>
                          <w:sz w:val="32"/>
                          <w:szCs w:val="32"/>
                        </w:rPr>
                      </w:pPr>
                    </w:p>
                    <w:p w14:paraId="6E196F0B" w14:textId="77777777" w:rsidR="00F13CFE" w:rsidRPr="00B8564D" w:rsidRDefault="00F13CFE" w:rsidP="00F13CFE">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14:paraId="60C5DEAD" w14:textId="77777777" w:rsidR="00F13CFE" w:rsidRDefault="00F13CFE" w:rsidP="00F13CFE">
                      <w:pPr>
                        <w:jc w:val="center"/>
                        <w:rPr>
                          <w:rFonts w:ascii="Comic Sans MS" w:hAnsi="Comic Sans MS"/>
                          <w:color w:val="808080"/>
                          <w:sz w:val="20"/>
                        </w:rPr>
                      </w:pPr>
                    </w:p>
                    <w:p w14:paraId="21FC6FFC" w14:textId="00CD08CA" w:rsidR="00F13CFE" w:rsidRPr="0081192B" w:rsidRDefault="00F61B2F" w:rsidP="00F13CFE">
                      <w:pPr>
                        <w:jc w:val="center"/>
                        <w:rPr>
                          <w:rFonts w:ascii="Comic Sans MS" w:hAnsi="Comic Sans MS"/>
                          <w:color w:val="808080"/>
                          <w:sz w:val="20"/>
                        </w:rPr>
                      </w:pPr>
                      <w:r>
                        <w:rPr>
                          <w:rFonts w:ascii="Comic Sans MS" w:hAnsi="Comic Sans MS"/>
                          <w:color w:val="808080"/>
                          <w:sz w:val="20"/>
                        </w:rPr>
                        <w:t>This Paper Consists of 4</w:t>
                      </w:r>
                      <w:r w:rsidR="00F13CFE">
                        <w:rPr>
                          <w:rFonts w:ascii="Comic Sans MS" w:hAnsi="Comic Sans MS"/>
                          <w:color w:val="808080"/>
                          <w:sz w:val="20"/>
                        </w:rPr>
                        <w:t xml:space="preserve"> Printed Pages. Please Turn Over.</w:t>
                      </w:r>
                    </w:p>
                    <w:p w14:paraId="6C60E7EB" w14:textId="77777777" w:rsidR="00F13CFE" w:rsidRPr="004765AB" w:rsidRDefault="00F13CFE" w:rsidP="00F13CFE">
                      <w:pPr>
                        <w:rPr>
                          <w:rFonts w:ascii="Book Antiqua" w:hAnsi="Book Antiqua"/>
                          <w:color w:val="BFBFBF"/>
                          <w:sz w:val="32"/>
                          <w:szCs w:val="32"/>
                        </w:rPr>
                      </w:pPr>
                    </w:p>
                  </w:txbxContent>
                </v:textbox>
              </v:shape>
            </w:pict>
          </mc:Fallback>
        </mc:AlternateContent>
      </w:r>
    </w:p>
    <w:p w14:paraId="7825DE9D" w14:textId="77777777" w:rsidR="00F13CFE" w:rsidRPr="00873C7A" w:rsidRDefault="00F13CFE" w:rsidP="00F13CFE">
      <w:pPr>
        <w:pStyle w:val="Footer"/>
        <w:tabs>
          <w:tab w:val="clear" w:pos="4320"/>
          <w:tab w:val="clear" w:pos="8640"/>
        </w:tabs>
        <w:rPr>
          <w:rFonts w:ascii="Lucida Sans" w:hAnsi="Lucida Sans" w:cs="Lucida Sans"/>
          <w:sz w:val="20"/>
          <w:szCs w:val="20"/>
        </w:rPr>
      </w:pPr>
    </w:p>
    <w:p w14:paraId="5FDA31BB" w14:textId="77777777" w:rsidR="00F13CFE" w:rsidRPr="00873C7A" w:rsidRDefault="00F13CFE" w:rsidP="00F13CFE">
      <w:pPr>
        <w:pStyle w:val="Footer"/>
        <w:tabs>
          <w:tab w:val="clear" w:pos="4320"/>
          <w:tab w:val="clear" w:pos="8640"/>
        </w:tabs>
        <w:rPr>
          <w:rFonts w:ascii="Lucida Sans" w:hAnsi="Lucida Sans" w:cs="Lucida Sans"/>
          <w:sz w:val="20"/>
          <w:szCs w:val="20"/>
        </w:rPr>
      </w:pPr>
    </w:p>
    <w:p w14:paraId="50B2C726" w14:textId="77777777" w:rsidR="00F13CFE" w:rsidRPr="00873C7A" w:rsidRDefault="00F13CFE" w:rsidP="00F13CFE">
      <w:pPr>
        <w:pStyle w:val="Footer"/>
        <w:tabs>
          <w:tab w:val="clear" w:pos="4320"/>
          <w:tab w:val="clear" w:pos="8640"/>
        </w:tabs>
        <w:rPr>
          <w:rFonts w:ascii="Lucida Sans" w:hAnsi="Lucida Sans" w:cs="Lucida Sans"/>
        </w:rPr>
      </w:pPr>
    </w:p>
    <w:p w14:paraId="758ECC13" w14:textId="77777777" w:rsidR="00F13CFE" w:rsidRPr="00873C7A" w:rsidRDefault="00F13CFE" w:rsidP="00F13CFE">
      <w:pPr>
        <w:jc w:val="both"/>
        <w:rPr>
          <w:rFonts w:ascii="Comic Sans MS" w:hAnsi="Comic Sans MS"/>
          <w:b/>
          <w:szCs w:val="22"/>
        </w:rPr>
      </w:pPr>
    </w:p>
    <w:p w14:paraId="0237FBDA" w14:textId="77777777" w:rsidR="00F13CFE" w:rsidRPr="00873C7A" w:rsidRDefault="00202873" w:rsidP="00F13CFE">
      <w:pPr>
        <w:jc w:val="both"/>
        <w:rPr>
          <w:rFonts w:ascii="Comic Sans MS" w:hAnsi="Comic Sans MS"/>
          <w:b/>
          <w:szCs w:val="22"/>
        </w:rPr>
      </w:pPr>
      <w:r>
        <w:rPr>
          <w:rFonts w:eastAsia="Calibri"/>
          <w:b/>
          <w:noProof/>
          <w:lang w:val="en-US"/>
        </w:rPr>
        <mc:AlternateContent>
          <mc:Choice Requires="wps">
            <w:drawing>
              <wp:anchor distT="0" distB="0" distL="114300" distR="114300" simplePos="0" relativeHeight="251663360" behindDoc="0" locked="0" layoutInCell="1" allowOverlap="1" wp14:anchorId="42B8E614" wp14:editId="4A5F5B0A">
                <wp:simplePos x="0" y="0"/>
                <wp:positionH relativeFrom="column">
                  <wp:posOffset>4840605</wp:posOffset>
                </wp:positionH>
                <wp:positionV relativeFrom="paragraph">
                  <wp:posOffset>67945</wp:posOffset>
                </wp:positionV>
                <wp:extent cx="114300" cy="0"/>
                <wp:effectExtent l="30480" t="123825" r="45720" b="1238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A6C64E8" id="Line 5"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1.15pt,5.35pt" to="390.1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" strokecolor="gray" strokeweight="4.5pt">
                <v:stroke endarrow="block" linestyle="thickThin"/>
              </v:line>
            </w:pict>
          </mc:Fallback>
        </mc:AlternateContent>
      </w:r>
    </w:p>
    <w:p w14:paraId="38C592EB" w14:textId="77777777" w:rsidR="00F13CFE" w:rsidRPr="00873C7A" w:rsidRDefault="00F13CFE" w:rsidP="00F13CFE">
      <w:pPr>
        <w:jc w:val="both"/>
        <w:rPr>
          <w:rFonts w:ascii="Bookman Old Style" w:hAnsi="Bookman Old Style"/>
          <w:b/>
          <w:i/>
        </w:rPr>
      </w:pPr>
      <w:r w:rsidRPr="00873C7A">
        <w:rPr>
          <w:rFonts w:ascii="Bookman Old Style" w:hAnsi="Bookman Old Style"/>
          <w:b/>
          <w:i/>
        </w:rPr>
        <w:t xml:space="preserve"> </w:t>
      </w:r>
    </w:p>
    <w:p w14:paraId="791DD044" w14:textId="77777777" w:rsidR="00F13CFE" w:rsidRDefault="00F13CFE" w:rsidP="00F13CFE">
      <w:pPr>
        <w:jc w:val="both"/>
        <w:rPr>
          <w:rFonts w:eastAsia="Calibri"/>
          <w:b/>
        </w:rPr>
      </w:pPr>
    </w:p>
    <w:p w14:paraId="07CBC674" w14:textId="77777777" w:rsidR="00F571A4" w:rsidRPr="006D2C90" w:rsidRDefault="00F10A98" w:rsidP="00F571A4">
      <w:pPr>
        <w:pStyle w:val="BodyText"/>
        <w:spacing w:after="120" w:line="240" w:lineRule="auto"/>
        <w:rPr>
          <w:rFonts w:ascii="Times New Roman" w:hAnsi="Times New Roman"/>
          <w:bCs/>
          <w:sz w:val="24"/>
          <w:szCs w:val="24"/>
        </w:rPr>
      </w:pPr>
      <w:r w:rsidRPr="006D2C90">
        <w:rPr>
          <w:rFonts w:ascii="Times New Roman" w:hAnsi="Times New Roman"/>
          <w:bCs/>
          <w:sz w:val="24"/>
          <w:szCs w:val="24"/>
        </w:rPr>
        <w:t>QUESTION ONE</w:t>
      </w:r>
      <w:r w:rsidR="00700B8B" w:rsidRPr="006D2C90">
        <w:rPr>
          <w:rFonts w:ascii="Times New Roman" w:hAnsi="Times New Roman"/>
          <w:bCs/>
          <w:sz w:val="24"/>
          <w:szCs w:val="24"/>
        </w:rPr>
        <w:t xml:space="preserve"> (30 MARKS)</w:t>
      </w:r>
    </w:p>
    <w:p w14:paraId="2F890C76" w14:textId="77777777" w:rsidR="00CF28D5" w:rsidRDefault="00A72E34" w:rsidP="00C501BB">
      <w:pPr>
        <w:pStyle w:val="ListParagraph"/>
        <w:numPr>
          <w:ilvl w:val="0"/>
          <w:numId w:val="1"/>
        </w:numPr>
        <w:autoSpaceDE w:val="0"/>
        <w:autoSpaceDN w:val="0"/>
        <w:adjustRightInd w:val="0"/>
        <w:rPr>
          <w:rFonts w:ascii="Times New Roman" w:eastAsiaTheme="minorHAnsi" w:hAnsi="Times New Roman"/>
          <w:bCs/>
          <w:color w:val="000000"/>
          <w:sz w:val="24"/>
          <w:szCs w:val="24"/>
          <w:lang w:val="en-US"/>
        </w:rPr>
      </w:pPr>
      <w:r>
        <w:rPr>
          <w:rFonts w:ascii="Times New Roman" w:eastAsiaTheme="minorHAnsi" w:hAnsi="Times New Roman"/>
          <w:bCs/>
          <w:color w:val="000000"/>
          <w:sz w:val="24"/>
          <w:szCs w:val="24"/>
          <w:lang w:val="en-US"/>
        </w:rPr>
        <w:t>Explain factors</w:t>
      </w:r>
      <w:r w:rsidR="0000481F">
        <w:rPr>
          <w:rFonts w:ascii="Times New Roman" w:eastAsiaTheme="minorHAnsi" w:hAnsi="Times New Roman"/>
          <w:bCs/>
          <w:color w:val="000000"/>
          <w:sz w:val="24"/>
          <w:szCs w:val="24"/>
          <w:lang w:val="en-US"/>
        </w:rPr>
        <w:t xml:space="preserve"> that the board of directors of a company should consider when assessing the need for internal audit.</w:t>
      </w:r>
      <w:r w:rsidR="001A05CE">
        <w:rPr>
          <w:rFonts w:ascii="Times New Roman" w:eastAsiaTheme="minorHAnsi" w:hAnsi="Times New Roman"/>
          <w:bCs/>
          <w:color w:val="000000"/>
          <w:sz w:val="24"/>
          <w:szCs w:val="24"/>
          <w:lang w:val="en-US"/>
        </w:rPr>
        <w:t xml:space="preserve">                                  </w:t>
      </w:r>
      <w:r>
        <w:rPr>
          <w:rFonts w:ascii="Times New Roman" w:eastAsiaTheme="minorHAnsi" w:hAnsi="Times New Roman"/>
          <w:bCs/>
          <w:color w:val="000000"/>
          <w:sz w:val="24"/>
          <w:szCs w:val="24"/>
          <w:lang w:val="en-US"/>
        </w:rPr>
        <w:t xml:space="preserve">                </w:t>
      </w:r>
      <w:r w:rsidR="001A05CE">
        <w:rPr>
          <w:rFonts w:ascii="Times New Roman" w:eastAsiaTheme="minorHAnsi" w:hAnsi="Times New Roman"/>
          <w:bCs/>
          <w:color w:val="000000"/>
          <w:sz w:val="24"/>
          <w:szCs w:val="24"/>
          <w:lang w:val="en-US"/>
        </w:rPr>
        <w:t xml:space="preserve">       (</w:t>
      </w:r>
      <w:r w:rsidR="00DE32EA">
        <w:rPr>
          <w:rFonts w:ascii="Times New Roman" w:eastAsiaTheme="minorHAnsi" w:hAnsi="Times New Roman"/>
          <w:bCs/>
          <w:color w:val="000000"/>
          <w:sz w:val="24"/>
          <w:szCs w:val="24"/>
          <w:lang w:val="en-US"/>
        </w:rPr>
        <w:t>5</w:t>
      </w:r>
      <w:r w:rsidR="001A05CE">
        <w:rPr>
          <w:rFonts w:ascii="Times New Roman" w:eastAsiaTheme="minorHAnsi" w:hAnsi="Times New Roman"/>
          <w:bCs/>
          <w:color w:val="000000"/>
          <w:sz w:val="24"/>
          <w:szCs w:val="24"/>
          <w:lang w:val="en-US"/>
        </w:rPr>
        <w:t xml:space="preserve"> marks)</w:t>
      </w:r>
    </w:p>
    <w:p w14:paraId="37AFC6D0" w14:textId="77777777" w:rsidR="0000481F" w:rsidRDefault="00DE32EA" w:rsidP="00C501BB">
      <w:pPr>
        <w:pStyle w:val="ListParagraph"/>
        <w:numPr>
          <w:ilvl w:val="0"/>
          <w:numId w:val="1"/>
        </w:numPr>
        <w:autoSpaceDE w:val="0"/>
        <w:autoSpaceDN w:val="0"/>
        <w:adjustRightInd w:val="0"/>
        <w:rPr>
          <w:rFonts w:ascii="Times New Roman" w:eastAsiaTheme="minorHAnsi" w:hAnsi="Times New Roman"/>
          <w:bCs/>
          <w:color w:val="000000"/>
          <w:sz w:val="24"/>
          <w:szCs w:val="24"/>
          <w:lang w:val="en-US"/>
        </w:rPr>
      </w:pPr>
      <w:r>
        <w:rPr>
          <w:rFonts w:ascii="Times New Roman" w:eastAsiaTheme="minorHAnsi" w:hAnsi="Times New Roman"/>
          <w:bCs/>
          <w:color w:val="000000"/>
          <w:sz w:val="24"/>
          <w:szCs w:val="24"/>
          <w:lang w:val="en-US"/>
        </w:rPr>
        <w:t>Discuss procedures</w:t>
      </w:r>
      <w:r w:rsidR="0000481F">
        <w:rPr>
          <w:rFonts w:ascii="Times New Roman" w:eastAsiaTheme="minorHAnsi" w:hAnsi="Times New Roman"/>
          <w:bCs/>
          <w:color w:val="000000"/>
          <w:sz w:val="24"/>
          <w:szCs w:val="24"/>
          <w:lang w:val="en-US"/>
        </w:rPr>
        <w:t xml:space="preserve"> for obtaining audit evidence.</w:t>
      </w:r>
      <w:r w:rsidR="001A05CE">
        <w:rPr>
          <w:rFonts w:ascii="Times New Roman" w:eastAsiaTheme="minorHAnsi" w:hAnsi="Times New Roman"/>
          <w:bCs/>
          <w:color w:val="000000"/>
          <w:sz w:val="24"/>
          <w:szCs w:val="24"/>
          <w:lang w:val="en-US"/>
        </w:rPr>
        <w:t xml:space="preserve">         </w:t>
      </w:r>
      <w:r>
        <w:rPr>
          <w:rFonts w:ascii="Times New Roman" w:eastAsiaTheme="minorHAnsi" w:hAnsi="Times New Roman"/>
          <w:bCs/>
          <w:color w:val="000000"/>
          <w:sz w:val="24"/>
          <w:szCs w:val="24"/>
          <w:lang w:val="en-US"/>
        </w:rPr>
        <w:t xml:space="preserve">            </w:t>
      </w:r>
      <w:r w:rsidR="001A05CE">
        <w:rPr>
          <w:rFonts w:ascii="Times New Roman" w:eastAsiaTheme="minorHAnsi" w:hAnsi="Times New Roman"/>
          <w:bCs/>
          <w:color w:val="000000"/>
          <w:sz w:val="24"/>
          <w:szCs w:val="24"/>
          <w:lang w:val="en-US"/>
        </w:rPr>
        <w:t xml:space="preserve"> (</w:t>
      </w:r>
      <w:r>
        <w:rPr>
          <w:rFonts w:ascii="Times New Roman" w:eastAsiaTheme="minorHAnsi" w:hAnsi="Times New Roman"/>
          <w:bCs/>
          <w:color w:val="000000"/>
          <w:sz w:val="24"/>
          <w:szCs w:val="24"/>
          <w:lang w:val="en-US"/>
        </w:rPr>
        <w:t>5</w:t>
      </w:r>
      <w:r w:rsidR="001A05CE">
        <w:rPr>
          <w:rFonts w:ascii="Times New Roman" w:eastAsiaTheme="minorHAnsi" w:hAnsi="Times New Roman"/>
          <w:bCs/>
          <w:color w:val="000000"/>
          <w:sz w:val="24"/>
          <w:szCs w:val="24"/>
          <w:lang w:val="en-US"/>
        </w:rPr>
        <w:t xml:space="preserve"> marks)</w:t>
      </w:r>
    </w:p>
    <w:p w14:paraId="6D6AD906" w14:textId="77777777" w:rsidR="00A72E34" w:rsidRPr="00A72E34" w:rsidRDefault="00A72E34" w:rsidP="00A72E34">
      <w:pPr>
        <w:pStyle w:val="ListParagraph"/>
        <w:numPr>
          <w:ilvl w:val="0"/>
          <w:numId w:val="1"/>
        </w:numPr>
        <w:rPr>
          <w:rFonts w:ascii="Times New Roman" w:eastAsiaTheme="minorHAnsi" w:hAnsi="Times New Roman"/>
          <w:bCs/>
          <w:color w:val="000000"/>
          <w:sz w:val="24"/>
          <w:szCs w:val="24"/>
          <w:lang w:val="en-US"/>
        </w:rPr>
      </w:pPr>
      <w:r w:rsidRPr="00A72E34">
        <w:rPr>
          <w:rFonts w:ascii="Times New Roman" w:eastAsiaTheme="minorHAnsi" w:hAnsi="Times New Roman"/>
          <w:bCs/>
          <w:color w:val="000000"/>
          <w:sz w:val="24"/>
          <w:szCs w:val="24"/>
          <w:lang w:val="en-US"/>
        </w:rPr>
        <w:t xml:space="preserve">You are instructing an inexperienced staff accountant on her first auditing assignment. She is to examine an account. An analysis of the account has been prepared by the client for inclusion in the audit working papers. </w:t>
      </w:r>
    </w:p>
    <w:p w14:paraId="3714B59D" w14:textId="77777777" w:rsidR="00A72E34" w:rsidRPr="00A72E34" w:rsidRDefault="00A72E34" w:rsidP="00A72E34">
      <w:pPr>
        <w:pStyle w:val="ListParagraph"/>
        <w:rPr>
          <w:rFonts w:ascii="Times New Roman" w:eastAsiaTheme="minorHAnsi" w:hAnsi="Times New Roman"/>
          <w:bCs/>
          <w:color w:val="000000"/>
          <w:sz w:val="24"/>
          <w:szCs w:val="24"/>
          <w:lang w:val="en-US"/>
        </w:rPr>
      </w:pPr>
    </w:p>
    <w:p w14:paraId="30881A62" w14:textId="77777777" w:rsidR="00A72E34" w:rsidRPr="00A72E34" w:rsidRDefault="00A72E34" w:rsidP="00A72E34">
      <w:pPr>
        <w:pStyle w:val="ListParagraph"/>
        <w:rPr>
          <w:rFonts w:ascii="Times New Roman" w:eastAsiaTheme="minorHAnsi" w:hAnsi="Times New Roman"/>
          <w:b/>
          <w:bCs/>
          <w:color w:val="000000"/>
          <w:sz w:val="24"/>
          <w:szCs w:val="24"/>
          <w:lang w:val="en-US"/>
        </w:rPr>
      </w:pPr>
      <w:r w:rsidRPr="00A72E34">
        <w:rPr>
          <w:rFonts w:ascii="Times New Roman" w:eastAsiaTheme="minorHAnsi" w:hAnsi="Times New Roman"/>
          <w:b/>
          <w:bCs/>
          <w:color w:val="000000"/>
          <w:sz w:val="24"/>
          <w:szCs w:val="24"/>
          <w:lang w:val="en-US"/>
        </w:rPr>
        <w:t>Required:</w:t>
      </w:r>
    </w:p>
    <w:p w14:paraId="7068ECFA" w14:textId="77777777" w:rsidR="00A72E34" w:rsidRDefault="00A72E34" w:rsidP="00A72E34">
      <w:pPr>
        <w:pStyle w:val="ListParagraph"/>
        <w:rPr>
          <w:rFonts w:ascii="Times New Roman" w:eastAsiaTheme="minorHAnsi" w:hAnsi="Times New Roman"/>
          <w:bCs/>
          <w:color w:val="000000"/>
          <w:sz w:val="24"/>
          <w:szCs w:val="24"/>
          <w:lang w:val="en-US"/>
        </w:rPr>
      </w:pPr>
      <w:r w:rsidRPr="00A72E34">
        <w:rPr>
          <w:rFonts w:ascii="Times New Roman" w:eastAsiaTheme="minorHAnsi" w:hAnsi="Times New Roman"/>
          <w:bCs/>
          <w:color w:val="000000"/>
          <w:sz w:val="24"/>
          <w:szCs w:val="24"/>
          <w:lang w:val="en-US"/>
        </w:rPr>
        <w:t>Prepare a list of the comments and notations that the staff accountant should make on the account analysis to provide an adequate working paper as evidence of her examination. (Do not include a description of auditing proced</w:t>
      </w:r>
      <w:r>
        <w:rPr>
          <w:rFonts w:ascii="Times New Roman" w:eastAsiaTheme="minorHAnsi" w:hAnsi="Times New Roman"/>
          <w:bCs/>
          <w:color w:val="000000"/>
          <w:sz w:val="24"/>
          <w:szCs w:val="24"/>
          <w:lang w:val="en-US"/>
        </w:rPr>
        <w:t>ures applicable to the account).</w:t>
      </w:r>
      <w:r w:rsidR="00DE32EA">
        <w:rPr>
          <w:rFonts w:ascii="Times New Roman" w:eastAsiaTheme="minorHAnsi" w:hAnsi="Times New Roman"/>
          <w:bCs/>
          <w:color w:val="000000"/>
          <w:sz w:val="24"/>
          <w:szCs w:val="24"/>
          <w:lang w:val="en-US"/>
        </w:rPr>
        <w:t xml:space="preserve"> (6 marks)</w:t>
      </w:r>
    </w:p>
    <w:p w14:paraId="045828B0" w14:textId="77777777" w:rsidR="00A72E34" w:rsidRPr="00A72E34" w:rsidRDefault="00A72E34" w:rsidP="00A72E34">
      <w:pPr>
        <w:pStyle w:val="ListParagraph"/>
        <w:rPr>
          <w:rFonts w:ascii="Times New Roman" w:eastAsiaTheme="minorHAnsi" w:hAnsi="Times New Roman"/>
          <w:bCs/>
          <w:color w:val="000000"/>
          <w:sz w:val="24"/>
          <w:szCs w:val="24"/>
          <w:lang w:val="en-US"/>
        </w:rPr>
      </w:pPr>
    </w:p>
    <w:p w14:paraId="451D90C6" w14:textId="77777777" w:rsidR="006D3CED" w:rsidRPr="006D3CED" w:rsidRDefault="006D3CED" w:rsidP="00C501BB">
      <w:pPr>
        <w:pStyle w:val="ListParagraph"/>
        <w:numPr>
          <w:ilvl w:val="0"/>
          <w:numId w:val="1"/>
        </w:numPr>
        <w:jc w:val="both"/>
        <w:rPr>
          <w:rFonts w:ascii="Times New Roman" w:eastAsiaTheme="minorHAnsi" w:hAnsi="Times New Roman"/>
          <w:bCs/>
          <w:color w:val="000000"/>
          <w:sz w:val="24"/>
          <w:szCs w:val="24"/>
          <w:lang w:val="en-US"/>
        </w:rPr>
      </w:pPr>
      <w:r w:rsidRPr="006D3CED">
        <w:rPr>
          <w:rFonts w:ascii="Times New Roman" w:eastAsiaTheme="minorHAnsi" w:hAnsi="Times New Roman"/>
          <w:bCs/>
          <w:color w:val="000000"/>
          <w:sz w:val="24"/>
          <w:szCs w:val="24"/>
          <w:lang w:val="en-US"/>
        </w:rPr>
        <w:t xml:space="preserve">Tracy Nyambura, the sole owner of a small bakery, has been told that the business should have financial statements reported on by an independent Registered Accountant (RA). Nyambura, having some bookkeeping experience, has personally prepared the company’s financial statements and does not understand why such statements should be examined by </w:t>
      </w:r>
      <w:r>
        <w:rPr>
          <w:rFonts w:ascii="Times New Roman" w:eastAsiaTheme="minorHAnsi" w:hAnsi="Times New Roman"/>
          <w:bCs/>
          <w:color w:val="000000"/>
          <w:sz w:val="24"/>
          <w:szCs w:val="24"/>
          <w:lang w:val="en-US"/>
        </w:rPr>
        <w:t>(</w:t>
      </w:r>
      <w:r w:rsidRPr="006D3CED">
        <w:rPr>
          <w:rFonts w:ascii="Times New Roman" w:eastAsiaTheme="minorHAnsi" w:hAnsi="Times New Roman"/>
          <w:bCs/>
          <w:color w:val="000000"/>
          <w:sz w:val="24"/>
          <w:szCs w:val="24"/>
          <w:lang w:val="en-US"/>
        </w:rPr>
        <w:t>a RA</w:t>
      </w:r>
      <w:r>
        <w:rPr>
          <w:rFonts w:ascii="Times New Roman" w:eastAsiaTheme="minorHAnsi" w:hAnsi="Times New Roman"/>
          <w:bCs/>
          <w:color w:val="000000"/>
          <w:sz w:val="24"/>
          <w:szCs w:val="24"/>
          <w:lang w:val="en-US"/>
        </w:rPr>
        <w:t>)</w:t>
      </w:r>
      <w:r w:rsidRPr="006D3CED">
        <w:rPr>
          <w:rFonts w:ascii="Times New Roman" w:eastAsiaTheme="minorHAnsi" w:hAnsi="Times New Roman"/>
          <w:bCs/>
          <w:color w:val="000000"/>
          <w:sz w:val="24"/>
          <w:szCs w:val="24"/>
          <w:lang w:val="en-US"/>
        </w:rPr>
        <w:t xml:space="preserve">. Nyambura discussed the matter with Petra Atieno (a RA), and asked Atieno to </w:t>
      </w:r>
      <w:r>
        <w:rPr>
          <w:rFonts w:ascii="Times New Roman" w:eastAsiaTheme="minorHAnsi" w:hAnsi="Times New Roman"/>
          <w:bCs/>
          <w:color w:val="000000"/>
          <w:sz w:val="24"/>
          <w:szCs w:val="24"/>
          <w:lang w:val="en-US"/>
        </w:rPr>
        <w:t>e</w:t>
      </w:r>
      <w:r w:rsidRPr="006D3CED">
        <w:rPr>
          <w:rFonts w:ascii="Times New Roman" w:eastAsiaTheme="minorHAnsi" w:hAnsi="Times New Roman"/>
          <w:bCs/>
          <w:color w:val="000000"/>
          <w:sz w:val="24"/>
          <w:szCs w:val="24"/>
          <w:lang w:val="en-US"/>
        </w:rPr>
        <w:t>xplain why an audit is considered important.</w:t>
      </w:r>
    </w:p>
    <w:p w14:paraId="1A47D58C" w14:textId="77777777" w:rsidR="006D3CED" w:rsidRPr="006D3CED" w:rsidRDefault="006D3CED" w:rsidP="006D3CED">
      <w:pPr>
        <w:pStyle w:val="ListParagraph"/>
        <w:rPr>
          <w:rFonts w:ascii="Times New Roman" w:eastAsiaTheme="minorHAnsi" w:hAnsi="Times New Roman"/>
          <w:bCs/>
          <w:color w:val="000000"/>
          <w:sz w:val="24"/>
          <w:szCs w:val="24"/>
          <w:lang w:val="en-US"/>
        </w:rPr>
      </w:pPr>
    </w:p>
    <w:p w14:paraId="50D818A0" w14:textId="77777777" w:rsidR="006D3CED" w:rsidRPr="006D3CED" w:rsidRDefault="006D3CED" w:rsidP="006D3CED">
      <w:pPr>
        <w:pStyle w:val="ListParagraph"/>
        <w:rPr>
          <w:rFonts w:ascii="Times New Roman" w:eastAsiaTheme="minorHAnsi" w:hAnsi="Times New Roman"/>
          <w:bCs/>
          <w:color w:val="000000"/>
          <w:sz w:val="24"/>
          <w:szCs w:val="24"/>
          <w:lang w:val="en-US"/>
        </w:rPr>
      </w:pPr>
      <w:r w:rsidRPr="006D3CED">
        <w:rPr>
          <w:rFonts w:ascii="Times New Roman" w:eastAsiaTheme="minorHAnsi" w:hAnsi="Times New Roman"/>
          <w:bCs/>
          <w:color w:val="000000"/>
          <w:sz w:val="24"/>
          <w:szCs w:val="24"/>
          <w:lang w:val="en-US"/>
        </w:rPr>
        <w:t>Required:</w:t>
      </w:r>
    </w:p>
    <w:p w14:paraId="0D3597E2" w14:textId="77777777" w:rsidR="00C20AEA" w:rsidRPr="006D3CED" w:rsidRDefault="00C20AEA" w:rsidP="00C501BB">
      <w:pPr>
        <w:pStyle w:val="ListParagraph"/>
        <w:numPr>
          <w:ilvl w:val="0"/>
          <w:numId w:val="8"/>
        </w:numPr>
        <w:rPr>
          <w:rFonts w:ascii="Times New Roman" w:eastAsiaTheme="minorHAnsi" w:hAnsi="Times New Roman"/>
          <w:bCs/>
          <w:color w:val="000000"/>
          <w:sz w:val="24"/>
          <w:szCs w:val="24"/>
          <w:lang w:val="en-US"/>
        </w:rPr>
      </w:pPr>
      <w:r w:rsidRPr="006D3CED">
        <w:rPr>
          <w:rFonts w:ascii="Times New Roman" w:eastAsiaTheme="minorHAnsi" w:hAnsi="Times New Roman"/>
          <w:bCs/>
          <w:color w:val="000000"/>
          <w:sz w:val="24"/>
          <w:szCs w:val="24"/>
          <w:lang w:val="en-US"/>
        </w:rPr>
        <w:t>Describe the objectives of the independent audit.</w:t>
      </w:r>
      <w:r w:rsidR="00A7486F">
        <w:rPr>
          <w:rFonts w:ascii="Times New Roman" w:eastAsiaTheme="minorHAnsi" w:hAnsi="Times New Roman"/>
          <w:bCs/>
          <w:color w:val="000000"/>
          <w:sz w:val="24"/>
          <w:szCs w:val="24"/>
          <w:lang w:val="en-US"/>
        </w:rPr>
        <w:t xml:space="preserve">            (4 marks)</w:t>
      </w:r>
    </w:p>
    <w:p w14:paraId="5C105FD7" w14:textId="77777777" w:rsidR="006D3CED" w:rsidRDefault="00A7486F" w:rsidP="00C501BB">
      <w:pPr>
        <w:pStyle w:val="ListParagraph"/>
        <w:numPr>
          <w:ilvl w:val="0"/>
          <w:numId w:val="8"/>
        </w:numPr>
        <w:autoSpaceDE w:val="0"/>
        <w:autoSpaceDN w:val="0"/>
        <w:adjustRightInd w:val="0"/>
        <w:rPr>
          <w:rFonts w:ascii="Times New Roman" w:eastAsiaTheme="minorHAnsi" w:hAnsi="Times New Roman"/>
          <w:bCs/>
          <w:color w:val="000000"/>
          <w:sz w:val="24"/>
          <w:szCs w:val="24"/>
          <w:lang w:val="en-US"/>
        </w:rPr>
      </w:pPr>
      <w:r>
        <w:rPr>
          <w:rFonts w:ascii="Times New Roman" w:eastAsiaTheme="minorHAnsi" w:hAnsi="Times New Roman"/>
          <w:bCs/>
          <w:color w:val="000000"/>
          <w:sz w:val="24"/>
          <w:szCs w:val="24"/>
          <w:lang w:val="en-US"/>
        </w:rPr>
        <w:t>Identify four</w:t>
      </w:r>
      <w:r w:rsidR="00C20AEA" w:rsidRPr="006D3CED">
        <w:rPr>
          <w:rFonts w:ascii="Times New Roman" w:eastAsiaTheme="minorHAnsi" w:hAnsi="Times New Roman"/>
          <w:bCs/>
          <w:color w:val="000000"/>
          <w:sz w:val="24"/>
          <w:szCs w:val="24"/>
          <w:lang w:val="en-US"/>
        </w:rPr>
        <w:t xml:space="preserve"> ways in which an independent a</w:t>
      </w:r>
      <w:r w:rsidR="006D3CED" w:rsidRPr="006D3CED">
        <w:rPr>
          <w:rFonts w:ascii="Times New Roman" w:eastAsiaTheme="minorHAnsi" w:hAnsi="Times New Roman"/>
          <w:bCs/>
          <w:color w:val="000000"/>
          <w:sz w:val="24"/>
          <w:szCs w:val="24"/>
          <w:lang w:val="en-US"/>
        </w:rPr>
        <w:t>udit may be beneficial to Nyambura</w:t>
      </w:r>
      <w:r>
        <w:rPr>
          <w:rFonts w:ascii="Times New Roman" w:eastAsiaTheme="minorHAnsi" w:hAnsi="Times New Roman"/>
          <w:bCs/>
          <w:color w:val="000000"/>
          <w:sz w:val="24"/>
          <w:szCs w:val="24"/>
          <w:lang w:val="en-US"/>
        </w:rPr>
        <w:t>. (6 marks)</w:t>
      </w:r>
    </w:p>
    <w:p w14:paraId="7B39916B" w14:textId="77777777" w:rsidR="006D3CED" w:rsidRPr="006D3CED" w:rsidRDefault="006D3CED" w:rsidP="006D3CED">
      <w:pPr>
        <w:autoSpaceDE w:val="0"/>
        <w:autoSpaceDN w:val="0"/>
        <w:adjustRightInd w:val="0"/>
        <w:rPr>
          <w:rFonts w:ascii="Times New Roman" w:eastAsiaTheme="minorHAnsi" w:hAnsi="Times New Roman"/>
          <w:bCs/>
          <w:color w:val="000000"/>
          <w:sz w:val="24"/>
          <w:szCs w:val="24"/>
          <w:lang w:val="en-US"/>
        </w:rPr>
      </w:pPr>
    </w:p>
    <w:p w14:paraId="6A8CBFA9" w14:textId="77777777" w:rsidR="001A05CE" w:rsidRPr="0000481F" w:rsidRDefault="001A05CE" w:rsidP="00C501BB">
      <w:pPr>
        <w:pStyle w:val="ListParagraph"/>
        <w:numPr>
          <w:ilvl w:val="0"/>
          <w:numId w:val="1"/>
        </w:numPr>
        <w:autoSpaceDE w:val="0"/>
        <w:autoSpaceDN w:val="0"/>
        <w:adjustRightInd w:val="0"/>
        <w:rPr>
          <w:rFonts w:ascii="Times New Roman" w:eastAsiaTheme="minorHAnsi" w:hAnsi="Times New Roman"/>
          <w:bCs/>
          <w:color w:val="000000"/>
          <w:sz w:val="24"/>
          <w:szCs w:val="24"/>
          <w:lang w:val="en-US"/>
        </w:rPr>
      </w:pPr>
      <w:r>
        <w:rPr>
          <w:rFonts w:ascii="Times New Roman" w:eastAsiaTheme="minorHAnsi" w:hAnsi="Times New Roman"/>
          <w:bCs/>
          <w:color w:val="000000"/>
          <w:sz w:val="24"/>
          <w:szCs w:val="24"/>
          <w:lang w:val="en-US"/>
        </w:rPr>
        <w:t xml:space="preserve">Explain conditions that should be met in order to hold the auditor legally liable for negligence in his work.                                                         </w:t>
      </w:r>
      <w:r w:rsidR="00A7486F">
        <w:rPr>
          <w:rFonts w:ascii="Times New Roman" w:eastAsiaTheme="minorHAnsi" w:hAnsi="Times New Roman"/>
          <w:bCs/>
          <w:color w:val="000000"/>
          <w:sz w:val="24"/>
          <w:szCs w:val="24"/>
          <w:lang w:val="en-US"/>
        </w:rPr>
        <w:t xml:space="preserve">   </w:t>
      </w:r>
      <w:r>
        <w:rPr>
          <w:rFonts w:ascii="Times New Roman" w:eastAsiaTheme="minorHAnsi" w:hAnsi="Times New Roman"/>
          <w:bCs/>
          <w:color w:val="000000"/>
          <w:sz w:val="24"/>
          <w:szCs w:val="24"/>
          <w:lang w:val="en-US"/>
        </w:rPr>
        <w:t xml:space="preserve">     (4 marks)</w:t>
      </w:r>
    </w:p>
    <w:p w14:paraId="34A1B819" w14:textId="77777777" w:rsidR="00111E72" w:rsidRPr="00CF28D5" w:rsidRDefault="006D2C90" w:rsidP="006D2C90">
      <w:pPr>
        <w:tabs>
          <w:tab w:val="left" w:pos="5820"/>
        </w:tabs>
        <w:autoSpaceDE w:val="0"/>
        <w:autoSpaceDN w:val="0"/>
        <w:adjustRightInd w:val="0"/>
        <w:rPr>
          <w:rFonts w:ascii="Times New Roman" w:hAnsi="Times New Roman"/>
          <w:sz w:val="24"/>
          <w:szCs w:val="24"/>
        </w:rPr>
      </w:pPr>
      <w:r>
        <w:rPr>
          <w:rFonts w:ascii="Times New Roman" w:hAnsi="Times New Roman"/>
          <w:sz w:val="24"/>
          <w:szCs w:val="24"/>
        </w:rPr>
        <w:tab/>
      </w:r>
    </w:p>
    <w:p w14:paraId="3B205AAB" w14:textId="77777777" w:rsidR="00757767" w:rsidRDefault="00757767" w:rsidP="00757767">
      <w:pPr>
        <w:jc w:val="both"/>
        <w:rPr>
          <w:rFonts w:ascii="Times New Roman" w:hAnsi="Times New Roman"/>
          <w:sz w:val="24"/>
          <w:szCs w:val="24"/>
        </w:rPr>
      </w:pPr>
      <w:r w:rsidRPr="00401BB8">
        <w:rPr>
          <w:rFonts w:ascii="Times New Roman" w:hAnsi="Times New Roman"/>
          <w:sz w:val="24"/>
          <w:szCs w:val="24"/>
        </w:rPr>
        <w:t>QUESTION TWO (20 MARKS)</w:t>
      </w:r>
    </w:p>
    <w:p w14:paraId="634325D0" w14:textId="77777777" w:rsidR="00A7486F" w:rsidRDefault="00A7486F" w:rsidP="00757767">
      <w:pPr>
        <w:jc w:val="both"/>
        <w:rPr>
          <w:rFonts w:ascii="Times New Roman" w:hAnsi="Times New Roman"/>
          <w:sz w:val="24"/>
          <w:szCs w:val="24"/>
        </w:rPr>
      </w:pPr>
    </w:p>
    <w:p w14:paraId="220E98A5" w14:textId="77777777" w:rsidR="00A7486F" w:rsidRPr="00A7486F" w:rsidRDefault="00A7486F" w:rsidP="00C501BB">
      <w:pPr>
        <w:pStyle w:val="ListParagraph"/>
        <w:numPr>
          <w:ilvl w:val="0"/>
          <w:numId w:val="9"/>
        </w:numPr>
        <w:jc w:val="both"/>
        <w:rPr>
          <w:rFonts w:ascii="Times New Roman" w:hAnsi="Times New Roman"/>
          <w:sz w:val="24"/>
          <w:szCs w:val="24"/>
          <w:lang w:val="en-US"/>
        </w:rPr>
      </w:pPr>
      <w:r w:rsidRPr="00A7486F">
        <w:rPr>
          <w:rFonts w:ascii="Times New Roman" w:hAnsi="Times New Roman"/>
          <w:sz w:val="24"/>
          <w:szCs w:val="24"/>
          <w:lang w:val="en-US"/>
        </w:rPr>
        <w:t xml:space="preserve">Bob and Associates, Certified Public Accountants (CPA (K)), were employed for several years by the Hasara Company of Kenya to make annual audits. As a result of a change in management, the corporation discontinued the engagement of Bob and Associates and retained another firm of accountants. The Hasara Company thereupon demanded Bob and Associates surrender all working papers prepared by the accounting firm in making audits for the corporation. Bob Associates refused on the grounds that the working papers were their property. Hasara Company brought legal action to recover the working papers. </w:t>
      </w:r>
    </w:p>
    <w:p w14:paraId="2502C3FD" w14:textId="77777777" w:rsidR="00A7486F" w:rsidRPr="00A7486F" w:rsidRDefault="00A7486F" w:rsidP="00A7486F">
      <w:pPr>
        <w:jc w:val="both"/>
        <w:rPr>
          <w:rFonts w:ascii="Times New Roman" w:hAnsi="Times New Roman"/>
          <w:sz w:val="24"/>
          <w:szCs w:val="24"/>
          <w:lang w:val="en-US"/>
        </w:rPr>
      </w:pPr>
    </w:p>
    <w:p w14:paraId="762596C6" w14:textId="77777777" w:rsidR="00A7486F" w:rsidRPr="00A7486F" w:rsidRDefault="00A7486F" w:rsidP="00A7486F">
      <w:pPr>
        <w:jc w:val="both"/>
        <w:rPr>
          <w:rFonts w:ascii="Times New Roman" w:hAnsi="Times New Roman"/>
          <w:sz w:val="24"/>
          <w:szCs w:val="24"/>
          <w:lang w:val="en-US"/>
        </w:rPr>
      </w:pPr>
      <w:r w:rsidRPr="00A7486F">
        <w:rPr>
          <w:rFonts w:ascii="Times New Roman" w:hAnsi="Times New Roman"/>
          <w:sz w:val="24"/>
          <w:szCs w:val="24"/>
          <w:lang w:val="en-US"/>
        </w:rPr>
        <w:t>Required:</w:t>
      </w:r>
    </w:p>
    <w:p w14:paraId="1B163047" w14:textId="77777777" w:rsidR="00A7486F" w:rsidRPr="00A7486F" w:rsidRDefault="00A7486F" w:rsidP="00A7486F">
      <w:pPr>
        <w:jc w:val="both"/>
        <w:rPr>
          <w:rFonts w:ascii="Times New Roman" w:hAnsi="Times New Roman"/>
          <w:sz w:val="24"/>
          <w:szCs w:val="24"/>
          <w:lang w:val="en-US"/>
        </w:rPr>
      </w:pPr>
      <w:r w:rsidRPr="00A7486F">
        <w:rPr>
          <w:rFonts w:ascii="Times New Roman" w:hAnsi="Times New Roman"/>
          <w:sz w:val="24"/>
          <w:szCs w:val="24"/>
          <w:lang w:val="en-US"/>
        </w:rPr>
        <w:t>Should the legal action succeed? State briefly the standards, in general, as to ownership of accountants’ working papers.</w:t>
      </w:r>
      <w:r w:rsidR="00A72E34">
        <w:rPr>
          <w:rFonts w:ascii="Times New Roman" w:hAnsi="Times New Roman"/>
          <w:sz w:val="24"/>
          <w:szCs w:val="24"/>
          <w:lang w:val="en-US"/>
        </w:rPr>
        <w:t xml:space="preserve">                                                                                      (6 marks)</w:t>
      </w:r>
    </w:p>
    <w:p w14:paraId="3D46E17E" w14:textId="77777777" w:rsidR="00A7486F" w:rsidRDefault="00A7486F" w:rsidP="00757767">
      <w:pPr>
        <w:jc w:val="both"/>
        <w:rPr>
          <w:rFonts w:ascii="Times New Roman" w:hAnsi="Times New Roman"/>
          <w:sz w:val="24"/>
          <w:szCs w:val="24"/>
        </w:rPr>
      </w:pPr>
    </w:p>
    <w:p w14:paraId="63458679" w14:textId="77777777" w:rsidR="00C61241" w:rsidRPr="00A7486F" w:rsidRDefault="00C61241" w:rsidP="00C501BB">
      <w:pPr>
        <w:pStyle w:val="ListParagraph"/>
        <w:numPr>
          <w:ilvl w:val="0"/>
          <w:numId w:val="9"/>
        </w:numPr>
        <w:rPr>
          <w:rFonts w:ascii="Times New Roman" w:hAnsi="Times New Roman"/>
          <w:sz w:val="24"/>
          <w:szCs w:val="24"/>
        </w:rPr>
      </w:pPr>
      <w:r w:rsidRPr="00A7486F">
        <w:rPr>
          <w:rFonts w:ascii="Times New Roman" w:hAnsi="Times New Roman"/>
          <w:sz w:val="24"/>
          <w:szCs w:val="24"/>
        </w:rPr>
        <w:t>As an audit assistant engaged in the audit of MMUST enterprises Ltd, you are considering the use of debtors circularisation to obtain evidence on the company’s trade debtors balances.</w:t>
      </w:r>
    </w:p>
    <w:p w14:paraId="7D44B8C7" w14:textId="77777777" w:rsidR="00C61241" w:rsidRDefault="00C61241" w:rsidP="00C61241">
      <w:pPr>
        <w:pStyle w:val="ListParagraph"/>
        <w:rPr>
          <w:rFonts w:ascii="Times New Roman" w:hAnsi="Times New Roman"/>
          <w:sz w:val="24"/>
          <w:szCs w:val="24"/>
        </w:rPr>
      </w:pPr>
    </w:p>
    <w:p w14:paraId="5071AEEA" w14:textId="77777777" w:rsidR="00C61241" w:rsidRDefault="00C61241" w:rsidP="00C61241">
      <w:pPr>
        <w:pStyle w:val="ListParagraph"/>
        <w:rPr>
          <w:rFonts w:ascii="Times New Roman" w:hAnsi="Times New Roman"/>
          <w:b/>
          <w:sz w:val="24"/>
          <w:szCs w:val="24"/>
        </w:rPr>
      </w:pPr>
      <w:r w:rsidRPr="00C61241">
        <w:rPr>
          <w:rFonts w:ascii="Times New Roman" w:hAnsi="Times New Roman"/>
          <w:b/>
          <w:sz w:val="24"/>
          <w:szCs w:val="24"/>
        </w:rPr>
        <w:t>Required:</w:t>
      </w:r>
    </w:p>
    <w:p w14:paraId="34503454" w14:textId="77777777" w:rsidR="00C61241" w:rsidRDefault="00C61241" w:rsidP="00C501BB">
      <w:pPr>
        <w:pStyle w:val="ListParagraph"/>
        <w:numPr>
          <w:ilvl w:val="0"/>
          <w:numId w:val="2"/>
        </w:numPr>
        <w:rPr>
          <w:rFonts w:ascii="Times New Roman" w:hAnsi="Times New Roman"/>
          <w:sz w:val="24"/>
          <w:szCs w:val="24"/>
        </w:rPr>
      </w:pPr>
      <w:r>
        <w:rPr>
          <w:rFonts w:ascii="Times New Roman" w:hAnsi="Times New Roman"/>
          <w:sz w:val="24"/>
          <w:szCs w:val="24"/>
        </w:rPr>
        <w:t>Summarise four objectives for carrying out debtors’ circularization.   (4 marks)</w:t>
      </w:r>
    </w:p>
    <w:p w14:paraId="03F454E2" w14:textId="77777777" w:rsidR="00C61241" w:rsidRDefault="00C61241" w:rsidP="00C501BB">
      <w:pPr>
        <w:pStyle w:val="ListParagraph"/>
        <w:numPr>
          <w:ilvl w:val="0"/>
          <w:numId w:val="2"/>
        </w:numPr>
        <w:rPr>
          <w:rFonts w:ascii="Times New Roman" w:hAnsi="Times New Roman"/>
          <w:sz w:val="24"/>
          <w:szCs w:val="24"/>
        </w:rPr>
      </w:pPr>
      <w:r>
        <w:rPr>
          <w:rFonts w:ascii="Times New Roman" w:hAnsi="Times New Roman"/>
          <w:sz w:val="24"/>
          <w:szCs w:val="24"/>
        </w:rPr>
        <w:t xml:space="preserve">Examine three possible reasons why the client’s customer might disagree with balances stated by the company.                              </w:t>
      </w:r>
      <w:r w:rsidR="00A72E34">
        <w:rPr>
          <w:rFonts w:ascii="Times New Roman" w:hAnsi="Times New Roman"/>
          <w:sz w:val="24"/>
          <w:szCs w:val="24"/>
        </w:rPr>
        <w:t xml:space="preserve">                              (5</w:t>
      </w:r>
      <w:r>
        <w:rPr>
          <w:rFonts w:ascii="Times New Roman" w:hAnsi="Times New Roman"/>
          <w:sz w:val="24"/>
          <w:szCs w:val="24"/>
        </w:rPr>
        <w:t xml:space="preserve"> marks)</w:t>
      </w:r>
    </w:p>
    <w:p w14:paraId="4F6917D3" w14:textId="77777777" w:rsidR="00C61241" w:rsidRPr="00C61241" w:rsidRDefault="00C61241" w:rsidP="00C501BB">
      <w:pPr>
        <w:pStyle w:val="ListParagraph"/>
        <w:numPr>
          <w:ilvl w:val="0"/>
          <w:numId w:val="2"/>
        </w:numPr>
        <w:rPr>
          <w:rFonts w:ascii="Times New Roman" w:hAnsi="Times New Roman"/>
          <w:sz w:val="24"/>
          <w:szCs w:val="24"/>
        </w:rPr>
      </w:pPr>
      <w:r>
        <w:rPr>
          <w:rFonts w:ascii="Times New Roman" w:hAnsi="Times New Roman"/>
          <w:sz w:val="24"/>
          <w:szCs w:val="24"/>
        </w:rPr>
        <w:t xml:space="preserve">Discuss three alternative procedures you would carry out under circumstances where you are unable to get confirmation </w:t>
      </w:r>
      <w:r w:rsidR="00A72E34">
        <w:rPr>
          <w:rFonts w:ascii="Times New Roman" w:hAnsi="Times New Roman"/>
          <w:sz w:val="24"/>
          <w:szCs w:val="24"/>
        </w:rPr>
        <w:t>from individual debtors.      (5</w:t>
      </w:r>
      <w:r>
        <w:rPr>
          <w:rFonts w:ascii="Times New Roman" w:hAnsi="Times New Roman"/>
          <w:sz w:val="24"/>
          <w:szCs w:val="24"/>
        </w:rPr>
        <w:t xml:space="preserve"> marks) </w:t>
      </w:r>
    </w:p>
    <w:p w14:paraId="0DC3DC90" w14:textId="77777777" w:rsidR="00A72E34" w:rsidRDefault="00A72E34" w:rsidP="00757767">
      <w:pPr>
        <w:rPr>
          <w:rFonts w:ascii="Times New Roman" w:hAnsi="Times New Roman"/>
          <w:sz w:val="24"/>
          <w:szCs w:val="24"/>
        </w:rPr>
      </w:pPr>
    </w:p>
    <w:p w14:paraId="2DF12ACC" w14:textId="77777777" w:rsidR="00757767" w:rsidRPr="00401BB8" w:rsidRDefault="00757767" w:rsidP="00757767">
      <w:pPr>
        <w:rPr>
          <w:rFonts w:ascii="Times New Roman" w:hAnsi="Times New Roman"/>
          <w:sz w:val="24"/>
          <w:szCs w:val="24"/>
        </w:rPr>
      </w:pPr>
      <w:r w:rsidRPr="00401BB8">
        <w:rPr>
          <w:rFonts w:ascii="Times New Roman" w:hAnsi="Times New Roman"/>
          <w:sz w:val="24"/>
          <w:szCs w:val="24"/>
        </w:rPr>
        <w:t>QUESTION THREE</w:t>
      </w:r>
      <w:r w:rsidR="00700B8B" w:rsidRPr="00401BB8">
        <w:rPr>
          <w:rFonts w:ascii="Times New Roman" w:hAnsi="Times New Roman"/>
          <w:sz w:val="24"/>
          <w:szCs w:val="24"/>
        </w:rPr>
        <w:t xml:space="preserve"> </w:t>
      </w:r>
      <w:r w:rsidRPr="00401BB8">
        <w:rPr>
          <w:rFonts w:ascii="Times New Roman" w:hAnsi="Times New Roman"/>
          <w:sz w:val="24"/>
          <w:szCs w:val="24"/>
        </w:rPr>
        <w:t>(20 MARKS)</w:t>
      </w:r>
    </w:p>
    <w:p w14:paraId="1803AD94" w14:textId="77777777" w:rsidR="003F62D0" w:rsidRDefault="00887528" w:rsidP="00C501BB">
      <w:pPr>
        <w:pStyle w:val="ListParagraph"/>
        <w:numPr>
          <w:ilvl w:val="0"/>
          <w:numId w:val="3"/>
        </w:numPr>
        <w:spacing w:after="120"/>
        <w:rPr>
          <w:rFonts w:ascii="Times New Roman" w:hAnsi="Times New Roman"/>
          <w:bCs/>
          <w:sz w:val="24"/>
          <w:szCs w:val="24"/>
        </w:rPr>
      </w:pPr>
      <w:r>
        <w:rPr>
          <w:rFonts w:ascii="Times New Roman" w:hAnsi="Times New Roman"/>
          <w:bCs/>
          <w:sz w:val="24"/>
          <w:szCs w:val="24"/>
        </w:rPr>
        <w:t xml:space="preserve">Audit risk is the risk that the auditor will reach an invalid opinion or conclusion from his audit work.                                                                                                         </w:t>
      </w:r>
    </w:p>
    <w:p w14:paraId="6026B598" w14:textId="77777777" w:rsidR="00887528" w:rsidRDefault="00887528" w:rsidP="00887528">
      <w:pPr>
        <w:pStyle w:val="ListParagraph"/>
        <w:spacing w:after="120"/>
        <w:rPr>
          <w:rFonts w:ascii="Times New Roman" w:hAnsi="Times New Roman"/>
          <w:bCs/>
          <w:sz w:val="24"/>
          <w:szCs w:val="24"/>
        </w:rPr>
      </w:pPr>
    </w:p>
    <w:p w14:paraId="48117637" w14:textId="77777777" w:rsidR="00887528" w:rsidRDefault="00887528" w:rsidP="00887528">
      <w:pPr>
        <w:pStyle w:val="ListParagraph"/>
        <w:spacing w:after="120"/>
        <w:rPr>
          <w:rFonts w:ascii="Times New Roman" w:hAnsi="Times New Roman"/>
          <w:bCs/>
          <w:sz w:val="24"/>
          <w:szCs w:val="24"/>
        </w:rPr>
      </w:pPr>
      <w:r>
        <w:rPr>
          <w:rFonts w:ascii="Times New Roman" w:hAnsi="Times New Roman"/>
          <w:bCs/>
          <w:sz w:val="24"/>
          <w:szCs w:val="24"/>
        </w:rPr>
        <w:t>With reference to the above statement, examine four benefits of audit risk assessment.</w:t>
      </w:r>
    </w:p>
    <w:p w14:paraId="60F0E855" w14:textId="77777777" w:rsidR="00887528" w:rsidRDefault="00887528" w:rsidP="00887528">
      <w:pPr>
        <w:pStyle w:val="ListParagraph"/>
        <w:spacing w:after="120"/>
        <w:rPr>
          <w:rFonts w:ascii="Times New Roman" w:hAnsi="Times New Roman"/>
          <w:bCs/>
          <w:sz w:val="24"/>
          <w:szCs w:val="24"/>
        </w:rPr>
      </w:pPr>
      <w:r>
        <w:rPr>
          <w:rFonts w:ascii="Times New Roman" w:hAnsi="Times New Roman"/>
          <w:bCs/>
          <w:sz w:val="24"/>
          <w:szCs w:val="24"/>
        </w:rPr>
        <w:t xml:space="preserve">                                                                                                                           (8 marks)</w:t>
      </w:r>
    </w:p>
    <w:p w14:paraId="150DE23E" w14:textId="77777777" w:rsidR="006D3CED" w:rsidRPr="006D3CED" w:rsidRDefault="006D3CED" w:rsidP="00C501BB">
      <w:pPr>
        <w:pStyle w:val="ListParagraph"/>
        <w:numPr>
          <w:ilvl w:val="0"/>
          <w:numId w:val="3"/>
        </w:numPr>
        <w:spacing w:after="120"/>
        <w:rPr>
          <w:rFonts w:ascii="Times New Roman" w:hAnsi="Times New Roman"/>
          <w:bCs/>
          <w:sz w:val="24"/>
          <w:szCs w:val="24"/>
          <w:lang w:val="en-US"/>
        </w:rPr>
      </w:pPr>
      <w:r w:rsidRPr="006D3CED">
        <w:rPr>
          <w:rFonts w:ascii="Times New Roman" w:hAnsi="Times New Roman"/>
          <w:bCs/>
          <w:sz w:val="24"/>
          <w:szCs w:val="24"/>
          <w:lang w:val="en-US"/>
        </w:rPr>
        <w:t xml:space="preserve">When field work </w:t>
      </w:r>
      <w:r>
        <w:rPr>
          <w:rFonts w:ascii="Times New Roman" w:hAnsi="Times New Roman"/>
          <w:bCs/>
          <w:sz w:val="24"/>
          <w:szCs w:val="24"/>
          <w:lang w:val="en-US"/>
        </w:rPr>
        <w:t xml:space="preserve">assignment </w:t>
      </w:r>
      <w:r w:rsidRPr="006D3CED">
        <w:rPr>
          <w:rFonts w:ascii="Times New Roman" w:hAnsi="Times New Roman"/>
          <w:bCs/>
          <w:sz w:val="24"/>
          <w:szCs w:val="24"/>
          <w:lang w:val="en-US"/>
        </w:rPr>
        <w:t xml:space="preserve">was finished on October 31, 2023, the following standard unqualified auditor’s report was given by Bob and Associates, Certified Public </w:t>
      </w:r>
      <w:r>
        <w:rPr>
          <w:rFonts w:ascii="Times New Roman" w:hAnsi="Times New Roman"/>
          <w:bCs/>
          <w:sz w:val="24"/>
          <w:szCs w:val="24"/>
          <w:lang w:val="en-US"/>
        </w:rPr>
        <w:t>A</w:t>
      </w:r>
      <w:r w:rsidRPr="006D3CED">
        <w:rPr>
          <w:rFonts w:ascii="Times New Roman" w:hAnsi="Times New Roman"/>
          <w:bCs/>
          <w:sz w:val="24"/>
          <w:szCs w:val="24"/>
          <w:lang w:val="en-US"/>
        </w:rPr>
        <w:t>ccountants (CPA</w:t>
      </w:r>
      <w:r>
        <w:rPr>
          <w:rFonts w:ascii="Times New Roman" w:hAnsi="Times New Roman"/>
          <w:bCs/>
          <w:sz w:val="24"/>
          <w:szCs w:val="24"/>
          <w:lang w:val="en-US"/>
        </w:rPr>
        <w:t>K</w:t>
      </w:r>
      <w:r w:rsidRPr="006D3CED">
        <w:rPr>
          <w:rFonts w:ascii="Times New Roman" w:hAnsi="Times New Roman"/>
          <w:bCs/>
          <w:sz w:val="24"/>
          <w:szCs w:val="24"/>
          <w:lang w:val="en-US"/>
        </w:rPr>
        <w:t xml:space="preserve"> ):</w:t>
      </w:r>
    </w:p>
    <w:p w14:paraId="50AD2470" w14:textId="77777777" w:rsidR="006D3CED" w:rsidRPr="006D3CED" w:rsidRDefault="006D3CED" w:rsidP="006D3CED">
      <w:pPr>
        <w:pStyle w:val="ListParagraph"/>
        <w:spacing w:after="120"/>
        <w:rPr>
          <w:rFonts w:ascii="Times New Roman" w:hAnsi="Times New Roman"/>
          <w:bCs/>
          <w:sz w:val="24"/>
          <w:szCs w:val="24"/>
          <w:lang w:val="en-US"/>
        </w:rPr>
      </w:pPr>
    </w:p>
    <w:p w14:paraId="1D5BB435" w14:textId="77777777" w:rsidR="006D3CED" w:rsidRPr="006D3CED" w:rsidRDefault="006D3CED" w:rsidP="006D3CED">
      <w:pPr>
        <w:pStyle w:val="ListParagraph"/>
        <w:spacing w:after="120"/>
        <w:rPr>
          <w:rFonts w:ascii="Times New Roman" w:hAnsi="Times New Roman"/>
          <w:b/>
          <w:bCs/>
          <w:sz w:val="24"/>
          <w:szCs w:val="24"/>
          <w:lang w:val="en-US"/>
        </w:rPr>
      </w:pPr>
      <w:r w:rsidRPr="006D3CED">
        <w:rPr>
          <w:rFonts w:ascii="Times New Roman" w:hAnsi="Times New Roman"/>
          <w:b/>
          <w:bCs/>
          <w:sz w:val="24"/>
          <w:szCs w:val="24"/>
          <w:lang w:val="en-US"/>
        </w:rPr>
        <w:t>Auditor’s Report</w:t>
      </w:r>
    </w:p>
    <w:p w14:paraId="621D0EB9" w14:textId="77777777" w:rsidR="006D3CED" w:rsidRPr="006D3CED" w:rsidRDefault="00A72E34" w:rsidP="006D3CED">
      <w:pPr>
        <w:pStyle w:val="ListParagraph"/>
        <w:spacing w:after="120"/>
        <w:rPr>
          <w:rFonts w:ascii="Times New Roman" w:hAnsi="Times New Roman"/>
          <w:bCs/>
          <w:sz w:val="24"/>
          <w:szCs w:val="24"/>
          <w:lang w:val="en-US"/>
        </w:rPr>
      </w:pPr>
      <w:r>
        <w:rPr>
          <w:rFonts w:ascii="Times New Roman" w:hAnsi="Times New Roman"/>
          <w:bCs/>
          <w:sz w:val="24"/>
          <w:szCs w:val="24"/>
          <w:lang w:val="en-US"/>
        </w:rPr>
        <w:t>“</w:t>
      </w:r>
      <w:r w:rsidR="006D3CED" w:rsidRPr="006D3CED">
        <w:rPr>
          <w:rFonts w:ascii="Times New Roman" w:hAnsi="Times New Roman"/>
          <w:bCs/>
          <w:sz w:val="24"/>
          <w:szCs w:val="24"/>
          <w:lang w:val="en-US"/>
        </w:rPr>
        <w:t>We have audited the accompanying financial statements.</w:t>
      </w:r>
    </w:p>
    <w:p w14:paraId="0FCAB543" w14:textId="77777777" w:rsidR="006D3CED" w:rsidRPr="006D3CED" w:rsidRDefault="006D3CED" w:rsidP="006D3CED">
      <w:pPr>
        <w:pStyle w:val="ListParagraph"/>
        <w:spacing w:after="120"/>
        <w:rPr>
          <w:rFonts w:ascii="Times New Roman" w:hAnsi="Times New Roman"/>
          <w:bCs/>
          <w:sz w:val="24"/>
          <w:szCs w:val="24"/>
          <w:lang w:val="en-US"/>
        </w:rPr>
      </w:pPr>
      <w:r w:rsidRPr="006D3CED">
        <w:rPr>
          <w:rFonts w:ascii="Times New Roman" w:hAnsi="Times New Roman"/>
          <w:bCs/>
          <w:sz w:val="24"/>
          <w:szCs w:val="24"/>
          <w:lang w:val="en-US"/>
        </w:rPr>
        <w:t>In our opinion, the financial statements correctly show the account balances and comply with the</w:t>
      </w:r>
      <w:r w:rsidR="00A72E34">
        <w:rPr>
          <w:rFonts w:ascii="Times New Roman" w:hAnsi="Times New Roman"/>
          <w:bCs/>
          <w:sz w:val="24"/>
          <w:szCs w:val="24"/>
          <w:lang w:val="en-US"/>
        </w:rPr>
        <w:t xml:space="preserve"> </w:t>
      </w:r>
      <w:r w:rsidRPr="006D3CED">
        <w:rPr>
          <w:rFonts w:ascii="Times New Roman" w:hAnsi="Times New Roman"/>
          <w:bCs/>
          <w:sz w:val="24"/>
          <w:szCs w:val="24"/>
          <w:lang w:val="en-US"/>
        </w:rPr>
        <w:t>Companies Acts 1978 to 2015.</w:t>
      </w:r>
      <w:r w:rsidR="00A72E34">
        <w:rPr>
          <w:rFonts w:ascii="Times New Roman" w:hAnsi="Times New Roman"/>
          <w:bCs/>
          <w:sz w:val="24"/>
          <w:szCs w:val="24"/>
          <w:lang w:val="en-US"/>
        </w:rPr>
        <w:t>”</w:t>
      </w:r>
    </w:p>
    <w:p w14:paraId="6E988DF3" w14:textId="77777777" w:rsidR="006D3CED" w:rsidRPr="006D3CED" w:rsidRDefault="006D3CED" w:rsidP="006D3CED">
      <w:pPr>
        <w:pStyle w:val="ListParagraph"/>
        <w:spacing w:after="120"/>
        <w:rPr>
          <w:rFonts w:ascii="Times New Roman" w:hAnsi="Times New Roman"/>
          <w:bCs/>
          <w:sz w:val="24"/>
          <w:szCs w:val="24"/>
          <w:lang w:val="en-US"/>
        </w:rPr>
      </w:pPr>
    </w:p>
    <w:p w14:paraId="6D8A8F79" w14:textId="2ED32863" w:rsidR="006D3CED" w:rsidRPr="006D3CED" w:rsidRDefault="00817A9D" w:rsidP="006D3CED">
      <w:pPr>
        <w:pStyle w:val="ListParagraph"/>
        <w:spacing w:after="120"/>
        <w:rPr>
          <w:rFonts w:ascii="Times New Roman" w:hAnsi="Times New Roman"/>
          <w:b/>
          <w:bCs/>
          <w:sz w:val="24"/>
          <w:szCs w:val="24"/>
          <w:lang w:val="en-US"/>
        </w:rPr>
      </w:pPr>
      <w:r>
        <w:rPr>
          <w:rFonts w:ascii="Times New Roman" w:hAnsi="Times New Roman"/>
          <w:b/>
          <w:bCs/>
          <w:sz w:val="24"/>
          <w:szCs w:val="24"/>
          <w:lang w:val="en-US"/>
        </w:rPr>
        <w:t>Bob and Associates, CPA(</w:t>
      </w:r>
      <w:r w:rsidR="00A72E34">
        <w:rPr>
          <w:rFonts w:ascii="Times New Roman" w:hAnsi="Times New Roman"/>
          <w:b/>
          <w:bCs/>
          <w:sz w:val="24"/>
          <w:szCs w:val="24"/>
          <w:lang w:val="en-US"/>
        </w:rPr>
        <w:t>K</w:t>
      </w:r>
      <w:r>
        <w:rPr>
          <w:rFonts w:ascii="Times New Roman" w:hAnsi="Times New Roman"/>
          <w:b/>
          <w:bCs/>
          <w:sz w:val="24"/>
          <w:szCs w:val="24"/>
          <w:lang w:val="en-US"/>
        </w:rPr>
        <w:t>)</w:t>
      </w:r>
    </w:p>
    <w:p w14:paraId="77AEF9E2" w14:textId="77777777" w:rsidR="006D3CED" w:rsidRPr="006D3CED" w:rsidRDefault="006D3CED" w:rsidP="006D3CED">
      <w:pPr>
        <w:pStyle w:val="ListParagraph"/>
        <w:spacing w:after="120"/>
        <w:rPr>
          <w:rFonts w:ascii="Times New Roman" w:hAnsi="Times New Roman"/>
          <w:bCs/>
          <w:sz w:val="24"/>
          <w:szCs w:val="24"/>
          <w:lang w:val="en-US"/>
        </w:rPr>
      </w:pPr>
    </w:p>
    <w:p w14:paraId="0EB546B8" w14:textId="77777777" w:rsidR="006D3CED" w:rsidRPr="006D3CED" w:rsidRDefault="006D3CED" w:rsidP="006D3CED">
      <w:pPr>
        <w:pStyle w:val="ListParagraph"/>
        <w:spacing w:after="120"/>
        <w:rPr>
          <w:rFonts w:ascii="Times New Roman" w:hAnsi="Times New Roman"/>
          <w:b/>
          <w:bCs/>
          <w:sz w:val="24"/>
          <w:szCs w:val="24"/>
          <w:lang w:val="en-US"/>
        </w:rPr>
      </w:pPr>
      <w:r w:rsidRPr="006D3CED">
        <w:rPr>
          <w:rFonts w:ascii="Times New Roman" w:hAnsi="Times New Roman"/>
          <w:b/>
          <w:bCs/>
          <w:sz w:val="24"/>
          <w:szCs w:val="24"/>
          <w:lang w:val="en-US"/>
        </w:rPr>
        <w:t>Required:</w:t>
      </w:r>
    </w:p>
    <w:p w14:paraId="5B66BECF" w14:textId="77777777" w:rsidR="000D3CD1" w:rsidRPr="006D3CED" w:rsidRDefault="000D3CD1" w:rsidP="00C501BB">
      <w:pPr>
        <w:pStyle w:val="ListParagraph"/>
        <w:numPr>
          <w:ilvl w:val="0"/>
          <w:numId w:val="7"/>
        </w:numPr>
        <w:spacing w:after="120"/>
        <w:rPr>
          <w:rFonts w:ascii="Times New Roman" w:hAnsi="Times New Roman"/>
          <w:bCs/>
          <w:sz w:val="24"/>
          <w:szCs w:val="24"/>
          <w:lang w:val="en-US"/>
        </w:rPr>
      </w:pPr>
      <w:r w:rsidRPr="006D3CED">
        <w:rPr>
          <w:rFonts w:ascii="Times New Roman" w:hAnsi="Times New Roman"/>
          <w:bCs/>
          <w:sz w:val="24"/>
          <w:szCs w:val="24"/>
          <w:lang w:val="en-US"/>
        </w:rPr>
        <w:t>List the basic elements that should appear in an unqualified auditor’s report.</w:t>
      </w:r>
    </w:p>
    <w:p w14:paraId="0FB2ED5C" w14:textId="77777777" w:rsidR="006D3CED" w:rsidRPr="00A72E34" w:rsidRDefault="000D3CD1" w:rsidP="00295E3E">
      <w:pPr>
        <w:pStyle w:val="ListParagraph"/>
        <w:numPr>
          <w:ilvl w:val="0"/>
          <w:numId w:val="7"/>
        </w:numPr>
        <w:spacing w:after="120"/>
        <w:rPr>
          <w:rFonts w:ascii="Times New Roman" w:hAnsi="Times New Roman"/>
          <w:bCs/>
          <w:sz w:val="24"/>
          <w:szCs w:val="24"/>
        </w:rPr>
      </w:pPr>
      <w:r w:rsidRPr="00A72E34">
        <w:rPr>
          <w:rFonts w:ascii="Times New Roman" w:hAnsi="Times New Roman"/>
          <w:bCs/>
          <w:sz w:val="24"/>
          <w:szCs w:val="24"/>
          <w:lang w:val="en-US"/>
        </w:rPr>
        <w:t>List and explain the deficiencies and omissi</w:t>
      </w:r>
      <w:r w:rsidR="006D3CED" w:rsidRPr="00A72E34">
        <w:rPr>
          <w:rFonts w:ascii="Times New Roman" w:hAnsi="Times New Roman"/>
          <w:bCs/>
          <w:sz w:val="24"/>
          <w:szCs w:val="24"/>
          <w:lang w:val="en-US"/>
        </w:rPr>
        <w:t>ons in the Bob and Associates</w:t>
      </w:r>
      <w:r w:rsidRPr="00A72E34">
        <w:rPr>
          <w:rFonts w:ascii="Times New Roman" w:hAnsi="Times New Roman"/>
          <w:bCs/>
          <w:sz w:val="24"/>
          <w:szCs w:val="24"/>
          <w:lang w:val="en-US"/>
        </w:rPr>
        <w:t xml:space="preserve"> auditor’s</w:t>
      </w:r>
      <w:r w:rsidR="006D3CED" w:rsidRPr="00A72E34">
        <w:rPr>
          <w:rFonts w:ascii="Times New Roman" w:hAnsi="Times New Roman"/>
          <w:bCs/>
          <w:sz w:val="24"/>
          <w:szCs w:val="24"/>
          <w:lang w:val="en-US"/>
        </w:rPr>
        <w:t xml:space="preserve"> report.</w:t>
      </w:r>
      <w:r w:rsidR="00A72E34" w:rsidRPr="00A72E34">
        <w:rPr>
          <w:rFonts w:ascii="Times New Roman" w:hAnsi="Times New Roman"/>
          <w:bCs/>
          <w:sz w:val="24"/>
          <w:szCs w:val="24"/>
          <w:lang w:val="en-US"/>
        </w:rPr>
        <w:t xml:space="preserve">                                                                                  (12 marks)</w:t>
      </w:r>
    </w:p>
    <w:p w14:paraId="5E4893F3" w14:textId="77777777" w:rsidR="000838EE" w:rsidRDefault="000838EE" w:rsidP="000838EE">
      <w:pPr>
        <w:autoSpaceDE w:val="0"/>
        <w:autoSpaceDN w:val="0"/>
        <w:adjustRightInd w:val="0"/>
        <w:jc w:val="both"/>
        <w:rPr>
          <w:rFonts w:ascii="Times New Roman" w:eastAsiaTheme="minorHAnsi" w:hAnsi="Times New Roman"/>
          <w:color w:val="231F20"/>
          <w:sz w:val="24"/>
          <w:szCs w:val="24"/>
          <w:lang w:val="en-US"/>
        </w:rPr>
      </w:pPr>
      <w:r>
        <w:rPr>
          <w:rFonts w:ascii="Times New Roman" w:eastAsiaTheme="minorHAnsi" w:hAnsi="Times New Roman"/>
          <w:color w:val="231F20"/>
          <w:sz w:val="24"/>
          <w:szCs w:val="24"/>
          <w:lang w:val="en-US"/>
        </w:rPr>
        <w:t>QUESTION</w:t>
      </w:r>
      <w:r w:rsidR="00DE32EA">
        <w:rPr>
          <w:rFonts w:ascii="Times New Roman" w:eastAsiaTheme="minorHAnsi" w:hAnsi="Times New Roman"/>
          <w:color w:val="231F20"/>
          <w:sz w:val="24"/>
          <w:szCs w:val="24"/>
          <w:lang w:val="en-US"/>
        </w:rPr>
        <w:t xml:space="preserve"> FOUR (20 MARKS)</w:t>
      </w:r>
    </w:p>
    <w:p w14:paraId="2160AD97" w14:textId="77777777" w:rsidR="000838EE" w:rsidRPr="000838EE" w:rsidRDefault="000838EE" w:rsidP="000838EE">
      <w:p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The following are management assertions</w:t>
      </w:r>
      <w:r>
        <w:rPr>
          <w:rFonts w:ascii="Times New Roman" w:eastAsiaTheme="minorHAnsi" w:hAnsi="Times New Roman"/>
          <w:color w:val="231F20"/>
          <w:sz w:val="24"/>
          <w:szCs w:val="24"/>
          <w:lang w:val="en-US"/>
        </w:rPr>
        <w:t xml:space="preserve"> </w:t>
      </w:r>
      <w:r w:rsidRPr="000838EE">
        <w:rPr>
          <w:rFonts w:ascii="Times New Roman" w:eastAsiaTheme="minorHAnsi" w:hAnsi="Times New Roman"/>
          <w:color w:val="231F20"/>
          <w:sz w:val="24"/>
          <w:szCs w:val="24"/>
          <w:lang w:val="en-US"/>
        </w:rPr>
        <w:t>(1 through 9) and audit objectives applied to the audit of accounts payable ((a) through</w:t>
      </w:r>
      <w:r>
        <w:rPr>
          <w:rFonts w:ascii="Times New Roman" w:eastAsiaTheme="minorHAnsi" w:hAnsi="Times New Roman"/>
          <w:color w:val="231F20"/>
          <w:sz w:val="24"/>
          <w:szCs w:val="24"/>
          <w:lang w:val="en-US"/>
        </w:rPr>
        <w:t xml:space="preserve"> </w:t>
      </w:r>
      <w:r w:rsidRPr="000838EE">
        <w:rPr>
          <w:rFonts w:ascii="Times New Roman" w:eastAsiaTheme="minorHAnsi" w:hAnsi="Times New Roman"/>
          <w:color w:val="231F20"/>
          <w:sz w:val="24"/>
          <w:szCs w:val="24"/>
          <w:lang w:val="en-US"/>
        </w:rPr>
        <w:t>(h)).</w:t>
      </w:r>
    </w:p>
    <w:p w14:paraId="14F04B4E" w14:textId="77777777" w:rsidR="000838EE" w:rsidRPr="000838EE" w:rsidRDefault="000838EE" w:rsidP="000838EE">
      <w:p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 xml:space="preserve"> </w:t>
      </w:r>
    </w:p>
    <w:p w14:paraId="6185B3D2" w14:textId="77777777" w:rsidR="000838EE" w:rsidRPr="000838EE" w:rsidRDefault="000838EE" w:rsidP="000838EE">
      <w:pPr>
        <w:autoSpaceDE w:val="0"/>
        <w:autoSpaceDN w:val="0"/>
        <w:adjustRightInd w:val="0"/>
        <w:jc w:val="both"/>
        <w:rPr>
          <w:rFonts w:ascii="Times New Roman" w:eastAsiaTheme="minorHAnsi" w:hAnsi="Times New Roman"/>
          <w:b/>
          <w:color w:val="231F20"/>
          <w:sz w:val="24"/>
          <w:szCs w:val="24"/>
          <w:lang w:val="en-US"/>
        </w:rPr>
      </w:pPr>
      <w:r w:rsidRPr="000838EE">
        <w:rPr>
          <w:rFonts w:ascii="Times New Roman" w:eastAsiaTheme="minorHAnsi" w:hAnsi="Times New Roman"/>
          <w:b/>
          <w:color w:val="231F20"/>
          <w:sz w:val="24"/>
          <w:szCs w:val="24"/>
          <w:lang w:val="en-US"/>
        </w:rPr>
        <w:t>Management Assertion:</w:t>
      </w:r>
    </w:p>
    <w:p w14:paraId="615059E0" w14:textId="77777777" w:rsidR="000838EE" w:rsidRDefault="000838EE" w:rsidP="00C501BB">
      <w:pPr>
        <w:pStyle w:val="ListParagraph"/>
        <w:numPr>
          <w:ilvl w:val="0"/>
          <w:numId w:val="6"/>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 xml:space="preserve">Existence </w:t>
      </w:r>
    </w:p>
    <w:p w14:paraId="6294D75D" w14:textId="77777777" w:rsidR="000838EE" w:rsidRDefault="000838EE" w:rsidP="00C501BB">
      <w:pPr>
        <w:pStyle w:val="ListParagraph"/>
        <w:numPr>
          <w:ilvl w:val="0"/>
          <w:numId w:val="6"/>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 xml:space="preserve">Rights and obligations </w:t>
      </w:r>
    </w:p>
    <w:p w14:paraId="031707B2" w14:textId="77777777" w:rsidR="000838EE" w:rsidRDefault="000838EE" w:rsidP="00C501BB">
      <w:pPr>
        <w:pStyle w:val="ListParagraph"/>
        <w:numPr>
          <w:ilvl w:val="0"/>
          <w:numId w:val="6"/>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 xml:space="preserve"> Occurrence</w:t>
      </w:r>
    </w:p>
    <w:p w14:paraId="258EE346" w14:textId="77777777" w:rsidR="000838EE" w:rsidRDefault="000838EE" w:rsidP="00C501BB">
      <w:pPr>
        <w:pStyle w:val="ListParagraph"/>
        <w:numPr>
          <w:ilvl w:val="0"/>
          <w:numId w:val="6"/>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 xml:space="preserve"> Completeness</w:t>
      </w:r>
    </w:p>
    <w:p w14:paraId="75B1C354" w14:textId="77777777" w:rsidR="000838EE" w:rsidRDefault="000838EE" w:rsidP="00C501BB">
      <w:pPr>
        <w:pStyle w:val="ListParagraph"/>
        <w:numPr>
          <w:ilvl w:val="0"/>
          <w:numId w:val="6"/>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 xml:space="preserve"> Valuation and allocation</w:t>
      </w:r>
    </w:p>
    <w:p w14:paraId="3F9F68A0" w14:textId="77777777" w:rsidR="000838EE" w:rsidRDefault="000838EE" w:rsidP="00C501BB">
      <w:pPr>
        <w:pStyle w:val="ListParagraph"/>
        <w:numPr>
          <w:ilvl w:val="0"/>
          <w:numId w:val="6"/>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Accuracy</w:t>
      </w:r>
    </w:p>
    <w:p w14:paraId="617D8662" w14:textId="77777777" w:rsidR="000838EE" w:rsidRDefault="000838EE" w:rsidP="00C501BB">
      <w:pPr>
        <w:pStyle w:val="ListParagraph"/>
        <w:numPr>
          <w:ilvl w:val="0"/>
          <w:numId w:val="6"/>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Cutoff</w:t>
      </w:r>
    </w:p>
    <w:p w14:paraId="279949A6" w14:textId="77777777" w:rsidR="000838EE" w:rsidRDefault="000838EE" w:rsidP="00C501BB">
      <w:pPr>
        <w:pStyle w:val="ListParagraph"/>
        <w:numPr>
          <w:ilvl w:val="0"/>
          <w:numId w:val="6"/>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Classification</w:t>
      </w:r>
    </w:p>
    <w:p w14:paraId="3EAB3C4C" w14:textId="77777777" w:rsidR="000838EE" w:rsidRPr="000838EE" w:rsidRDefault="000838EE" w:rsidP="00C501BB">
      <w:pPr>
        <w:pStyle w:val="ListParagraph"/>
        <w:numPr>
          <w:ilvl w:val="0"/>
          <w:numId w:val="6"/>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 xml:space="preserve"> Understandability</w:t>
      </w:r>
    </w:p>
    <w:p w14:paraId="6F0EBA14" w14:textId="77777777" w:rsidR="000838EE" w:rsidRPr="000838EE" w:rsidRDefault="000838EE" w:rsidP="000838EE">
      <w:pPr>
        <w:autoSpaceDE w:val="0"/>
        <w:autoSpaceDN w:val="0"/>
        <w:adjustRightInd w:val="0"/>
        <w:jc w:val="both"/>
        <w:rPr>
          <w:rFonts w:ascii="Times New Roman" w:eastAsiaTheme="minorHAnsi" w:hAnsi="Times New Roman"/>
          <w:b/>
          <w:color w:val="231F20"/>
          <w:sz w:val="24"/>
          <w:szCs w:val="24"/>
          <w:lang w:val="en-US"/>
        </w:rPr>
      </w:pPr>
      <w:r w:rsidRPr="000838EE">
        <w:rPr>
          <w:rFonts w:ascii="Times New Roman" w:eastAsiaTheme="minorHAnsi" w:hAnsi="Times New Roman"/>
          <w:b/>
          <w:color w:val="231F20"/>
          <w:sz w:val="24"/>
          <w:szCs w:val="24"/>
          <w:lang w:val="en-US"/>
        </w:rPr>
        <w:t>Specific Audit Objective:</w:t>
      </w:r>
    </w:p>
    <w:p w14:paraId="2305779F" w14:textId="77777777" w:rsidR="000838EE" w:rsidRPr="000838EE" w:rsidRDefault="000838EE" w:rsidP="00C501BB">
      <w:pPr>
        <w:pStyle w:val="ListParagraph"/>
        <w:numPr>
          <w:ilvl w:val="0"/>
          <w:numId w:val="5"/>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Existing accounts payable are included in the accounts payable balance on the balance sheet date.</w:t>
      </w:r>
    </w:p>
    <w:p w14:paraId="23CAC709" w14:textId="77777777" w:rsidR="000838EE" w:rsidRPr="000838EE" w:rsidRDefault="000838EE" w:rsidP="00C501BB">
      <w:pPr>
        <w:pStyle w:val="ListParagraph"/>
        <w:numPr>
          <w:ilvl w:val="0"/>
          <w:numId w:val="5"/>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lastRenderedPageBreak/>
        <w:t>Accounts payable are recorded in the proper account.</w:t>
      </w:r>
    </w:p>
    <w:p w14:paraId="3542678E" w14:textId="77777777" w:rsidR="000838EE" w:rsidRPr="000838EE" w:rsidRDefault="000838EE" w:rsidP="00C501BB">
      <w:pPr>
        <w:pStyle w:val="ListParagraph"/>
        <w:numPr>
          <w:ilvl w:val="0"/>
          <w:numId w:val="5"/>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Acquisition transactions in the acquisition and payment cycle are recorded in the proper period.</w:t>
      </w:r>
    </w:p>
    <w:p w14:paraId="4F8B90C5" w14:textId="77777777" w:rsidR="000838EE" w:rsidRPr="000838EE" w:rsidRDefault="000838EE" w:rsidP="00C501BB">
      <w:pPr>
        <w:pStyle w:val="ListParagraph"/>
        <w:numPr>
          <w:ilvl w:val="0"/>
          <w:numId w:val="5"/>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Accounts payable representing the accounts payable balance on the balance sheet date agree with related subsidiary ledger amounts, and the total is correctly added and agrees with the general ledger.</w:t>
      </w:r>
    </w:p>
    <w:p w14:paraId="383DBBC5" w14:textId="77777777" w:rsidR="000838EE" w:rsidRPr="000838EE" w:rsidRDefault="000838EE" w:rsidP="00C501BB">
      <w:pPr>
        <w:pStyle w:val="ListParagraph"/>
        <w:numPr>
          <w:ilvl w:val="0"/>
          <w:numId w:val="5"/>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Accounts in the acquisition and payment cycle are properly disclosed according to IASs.</w:t>
      </w:r>
    </w:p>
    <w:p w14:paraId="3359451E" w14:textId="77777777" w:rsidR="000838EE" w:rsidRPr="000838EE" w:rsidRDefault="000838EE" w:rsidP="00C501BB">
      <w:pPr>
        <w:pStyle w:val="ListParagraph"/>
        <w:numPr>
          <w:ilvl w:val="0"/>
          <w:numId w:val="5"/>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Accounts payable representing the accounts payable balance on the balance sheet date are valued at the correct amount.</w:t>
      </w:r>
    </w:p>
    <w:p w14:paraId="02BD4D7E" w14:textId="77777777" w:rsidR="000838EE" w:rsidRPr="000838EE" w:rsidRDefault="000838EE" w:rsidP="00C501BB">
      <w:pPr>
        <w:pStyle w:val="ListParagraph"/>
        <w:numPr>
          <w:ilvl w:val="0"/>
          <w:numId w:val="5"/>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Accounts payable exist.</w:t>
      </w:r>
    </w:p>
    <w:p w14:paraId="33529A17" w14:textId="77777777" w:rsidR="000838EE" w:rsidRPr="000838EE" w:rsidRDefault="000838EE" w:rsidP="00C501BB">
      <w:pPr>
        <w:pStyle w:val="ListParagraph"/>
        <w:numPr>
          <w:ilvl w:val="0"/>
          <w:numId w:val="5"/>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Any allowances for accounts payable discounts is taken.</w:t>
      </w:r>
    </w:p>
    <w:p w14:paraId="02EE2A7F" w14:textId="77777777" w:rsidR="000838EE" w:rsidRDefault="000838EE" w:rsidP="000838EE">
      <w:pPr>
        <w:autoSpaceDE w:val="0"/>
        <w:autoSpaceDN w:val="0"/>
        <w:adjustRightInd w:val="0"/>
        <w:jc w:val="both"/>
        <w:rPr>
          <w:rFonts w:ascii="Times New Roman" w:eastAsiaTheme="minorHAnsi" w:hAnsi="Times New Roman"/>
          <w:color w:val="231F20"/>
          <w:sz w:val="24"/>
          <w:szCs w:val="24"/>
          <w:lang w:val="en-US"/>
        </w:rPr>
      </w:pPr>
    </w:p>
    <w:p w14:paraId="05E0EEDB" w14:textId="77777777" w:rsidR="000838EE" w:rsidRPr="000838EE" w:rsidRDefault="000838EE" w:rsidP="000838EE">
      <w:pPr>
        <w:autoSpaceDE w:val="0"/>
        <w:autoSpaceDN w:val="0"/>
        <w:adjustRightInd w:val="0"/>
        <w:jc w:val="both"/>
        <w:rPr>
          <w:rFonts w:ascii="Times New Roman" w:eastAsiaTheme="minorHAnsi" w:hAnsi="Times New Roman"/>
          <w:b/>
          <w:color w:val="231F20"/>
          <w:sz w:val="24"/>
          <w:szCs w:val="24"/>
          <w:lang w:val="en-US"/>
        </w:rPr>
      </w:pPr>
      <w:r w:rsidRPr="000838EE">
        <w:rPr>
          <w:rFonts w:ascii="Times New Roman" w:eastAsiaTheme="minorHAnsi" w:hAnsi="Times New Roman"/>
          <w:b/>
          <w:color w:val="231F20"/>
          <w:sz w:val="24"/>
          <w:szCs w:val="24"/>
          <w:lang w:val="en-US"/>
        </w:rPr>
        <w:t>Required:</w:t>
      </w:r>
    </w:p>
    <w:p w14:paraId="2137FB30" w14:textId="77777777" w:rsidR="000838EE" w:rsidRPr="000838EE" w:rsidRDefault="000838EE" w:rsidP="00C501BB">
      <w:pPr>
        <w:pStyle w:val="ListParagraph"/>
        <w:numPr>
          <w:ilvl w:val="0"/>
          <w:numId w:val="4"/>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Explain the differences among management assertions and specific audit objectives and their relationships to each other.</w:t>
      </w:r>
      <w:r w:rsidR="00CA54B2">
        <w:rPr>
          <w:rFonts w:ascii="Times New Roman" w:eastAsiaTheme="minorHAnsi" w:hAnsi="Times New Roman"/>
          <w:color w:val="231F20"/>
          <w:sz w:val="24"/>
          <w:szCs w:val="24"/>
          <w:lang w:val="en-US"/>
        </w:rPr>
        <w:t xml:space="preserve">                   (10 marks)</w:t>
      </w:r>
    </w:p>
    <w:p w14:paraId="7BAC30AC" w14:textId="77777777" w:rsidR="00CA54B2" w:rsidRDefault="000838EE" w:rsidP="00C501BB">
      <w:pPr>
        <w:pStyle w:val="ListParagraph"/>
        <w:numPr>
          <w:ilvl w:val="0"/>
          <w:numId w:val="4"/>
        </w:numPr>
        <w:autoSpaceDE w:val="0"/>
        <w:autoSpaceDN w:val="0"/>
        <w:adjustRightInd w:val="0"/>
        <w:jc w:val="both"/>
        <w:rPr>
          <w:rFonts w:ascii="Times New Roman" w:eastAsiaTheme="minorHAnsi" w:hAnsi="Times New Roman"/>
          <w:color w:val="231F20"/>
          <w:sz w:val="24"/>
          <w:szCs w:val="24"/>
          <w:lang w:val="en-US"/>
        </w:rPr>
      </w:pPr>
      <w:r w:rsidRPr="000838EE">
        <w:rPr>
          <w:rFonts w:ascii="Times New Roman" w:eastAsiaTheme="minorHAnsi" w:hAnsi="Times New Roman"/>
          <w:color w:val="231F20"/>
          <w:sz w:val="24"/>
          <w:szCs w:val="24"/>
          <w:lang w:val="en-US"/>
        </w:rPr>
        <w:t>For each specific audit objective, identify the appropriate management assertion.</w:t>
      </w:r>
      <w:r w:rsidR="00CA54B2">
        <w:rPr>
          <w:rFonts w:ascii="Times New Roman" w:eastAsiaTheme="minorHAnsi" w:hAnsi="Times New Roman"/>
          <w:color w:val="231F20"/>
          <w:sz w:val="24"/>
          <w:szCs w:val="24"/>
          <w:lang w:val="en-US"/>
        </w:rPr>
        <w:t xml:space="preserve"> </w:t>
      </w:r>
    </w:p>
    <w:p w14:paraId="17D43C0C" w14:textId="77777777" w:rsidR="000838EE" w:rsidRPr="000838EE" w:rsidRDefault="00CA54B2" w:rsidP="00CA54B2">
      <w:pPr>
        <w:pStyle w:val="ListParagraph"/>
        <w:autoSpaceDE w:val="0"/>
        <w:autoSpaceDN w:val="0"/>
        <w:adjustRightInd w:val="0"/>
        <w:jc w:val="both"/>
        <w:rPr>
          <w:rFonts w:ascii="Times New Roman" w:eastAsiaTheme="minorHAnsi" w:hAnsi="Times New Roman"/>
          <w:color w:val="231F20"/>
          <w:sz w:val="24"/>
          <w:szCs w:val="24"/>
          <w:lang w:val="en-US"/>
        </w:rPr>
      </w:pPr>
      <w:r>
        <w:rPr>
          <w:rFonts w:ascii="Times New Roman" w:eastAsiaTheme="minorHAnsi" w:hAnsi="Times New Roman"/>
          <w:color w:val="231F20"/>
          <w:sz w:val="24"/>
          <w:szCs w:val="24"/>
          <w:lang w:val="en-US"/>
        </w:rPr>
        <w:t xml:space="preserve">                                                                      (10 marks)</w:t>
      </w:r>
    </w:p>
    <w:sectPr w:rsidR="000838EE" w:rsidRPr="000838EE" w:rsidSect="00D203A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8D3330" w14:textId="77777777" w:rsidR="00BA2FB3" w:rsidRDefault="00BA2FB3" w:rsidP="00BA391C">
      <w:r>
        <w:separator/>
      </w:r>
    </w:p>
  </w:endnote>
  <w:endnote w:type="continuationSeparator" w:id="0">
    <w:p w14:paraId="75CB55E8" w14:textId="77777777" w:rsidR="00BA2FB3" w:rsidRDefault="00BA2FB3" w:rsidP="00BA39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Lucida Sans">
    <w:panose1 w:val="020B0602040502020204"/>
    <w:charset w:val="00"/>
    <w:family w:val="swiss"/>
    <w:pitch w:val="variable"/>
    <w:sig w:usb0="8100AAF7" w:usb1="0000807B" w:usb2="00000008" w:usb3="00000000" w:csb0="000100FF" w:csb1="00000000"/>
  </w:font>
  <w:font w:name="Copperplate Gothic Bold">
    <w:panose1 w:val="020E07050202060204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5809595"/>
      <w:docPartObj>
        <w:docPartGallery w:val="Page Numbers (Bottom of Page)"/>
        <w:docPartUnique/>
      </w:docPartObj>
    </w:sdtPr>
    <w:sdtEndPr/>
    <w:sdtContent>
      <w:p w14:paraId="695ACB0E" w14:textId="5ED2907B" w:rsidR="007101D4" w:rsidRDefault="00D9322B">
        <w:pPr>
          <w:pStyle w:val="Footer"/>
          <w:jc w:val="center"/>
        </w:pPr>
        <w:r>
          <w:fldChar w:fldCharType="begin"/>
        </w:r>
        <w:r>
          <w:instrText xml:space="preserve"> PAGE   \* MERGEFORMAT </w:instrText>
        </w:r>
        <w:r>
          <w:fldChar w:fldCharType="separate"/>
        </w:r>
        <w:r w:rsidR="00817A9D">
          <w:rPr>
            <w:noProof/>
          </w:rPr>
          <w:t>1</w:t>
        </w:r>
        <w:r>
          <w:rPr>
            <w:noProof/>
          </w:rPr>
          <w:fldChar w:fldCharType="end"/>
        </w:r>
      </w:p>
    </w:sdtContent>
  </w:sdt>
  <w:p w14:paraId="5B2CC1BC" w14:textId="77777777" w:rsidR="007101D4" w:rsidRDefault="007101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2EC181" w14:textId="77777777" w:rsidR="00BA2FB3" w:rsidRDefault="00BA2FB3" w:rsidP="00BA391C">
      <w:r>
        <w:separator/>
      </w:r>
    </w:p>
  </w:footnote>
  <w:footnote w:type="continuationSeparator" w:id="0">
    <w:p w14:paraId="6C475EF4" w14:textId="77777777" w:rsidR="00BA2FB3" w:rsidRDefault="00BA2FB3" w:rsidP="00BA39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F1756"/>
    <w:multiLevelType w:val="hybridMultilevel"/>
    <w:tmpl w:val="96EE8E22"/>
    <w:lvl w:ilvl="0" w:tplc="C0DA176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0CE6C4F"/>
    <w:multiLevelType w:val="hybridMultilevel"/>
    <w:tmpl w:val="4E741BD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8941E6"/>
    <w:multiLevelType w:val="hybridMultilevel"/>
    <w:tmpl w:val="59348F7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E21580"/>
    <w:multiLevelType w:val="hybridMultilevel"/>
    <w:tmpl w:val="3858D9E0"/>
    <w:lvl w:ilvl="0" w:tplc="A496BD9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7AC7241"/>
    <w:multiLevelType w:val="hybridMultilevel"/>
    <w:tmpl w:val="DC36A0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E533805"/>
    <w:multiLevelType w:val="hybridMultilevel"/>
    <w:tmpl w:val="C3FAE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D6902DE"/>
    <w:multiLevelType w:val="hybridMultilevel"/>
    <w:tmpl w:val="6FFA297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5C51C6"/>
    <w:multiLevelType w:val="hybridMultilevel"/>
    <w:tmpl w:val="D402F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9794800"/>
    <w:multiLevelType w:val="hybridMultilevel"/>
    <w:tmpl w:val="113EE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9BB185A"/>
    <w:multiLevelType w:val="hybridMultilevel"/>
    <w:tmpl w:val="F6AEFB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A025033"/>
    <w:multiLevelType w:val="hybridMultilevel"/>
    <w:tmpl w:val="BB22A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0007E93"/>
    <w:multiLevelType w:val="hybridMultilevel"/>
    <w:tmpl w:val="830619E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7CA4235"/>
    <w:multiLevelType w:val="hybridMultilevel"/>
    <w:tmpl w:val="D27EB3EC"/>
    <w:lvl w:ilvl="0" w:tplc="3BC4586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797B2453"/>
    <w:multiLevelType w:val="hybridMultilevel"/>
    <w:tmpl w:val="261A0750"/>
    <w:lvl w:ilvl="0" w:tplc="C6FC6418">
      <w:start w:val="1"/>
      <w:numFmt w:val="lowerRoman"/>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D684C17"/>
    <w:multiLevelType w:val="hybridMultilevel"/>
    <w:tmpl w:val="CA8E4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6"/>
  </w:num>
  <w:num w:numId="4">
    <w:abstractNumId w:val="13"/>
  </w:num>
  <w:num w:numId="5">
    <w:abstractNumId w:val="11"/>
  </w:num>
  <w:num w:numId="6">
    <w:abstractNumId w:val="14"/>
  </w:num>
  <w:num w:numId="7">
    <w:abstractNumId w:val="12"/>
  </w:num>
  <w:num w:numId="8">
    <w:abstractNumId w:val="0"/>
  </w:num>
  <w:num w:numId="9">
    <w:abstractNumId w:val="1"/>
  </w:num>
  <w:num w:numId="10">
    <w:abstractNumId w:val="5"/>
  </w:num>
  <w:num w:numId="11">
    <w:abstractNumId w:val="9"/>
  </w:num>
  <w:num w:numId="12">
    <w:abstractNumId w:val="8"/>
  </w:num>
  <w:num w:numId="13">
    <w:abstractNumId w:val="7"/>
  </w:num>
  <w:num w:numId="14">
    <w:abstractNumId w:val="10"/>
  </w:num>
  <w:num w:numId="15">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71A4"/>
    <w:rsid w:val="0000481F"/>
    <w:rsid w:val="00006096"/>
    <w:rsid w:val="00014517"/>
    <w:rsid w:val="000163AD"/>
    <w:rsid w:val="00053922"/>
    <w:rsid w:val="00053D16"/>
    <w:rsid w:val="000838EE"/>
    <w:rsid w:val="000A2291"/>
    <w:rsid w:val="000A2CD3"/>
    <w:rsid w:val="000B35B0"/>
    <w:rsid w:val="000D3CD1"/>
    <w:rsid w:val="00111E72"/>
    <w:rsid w:val="001A05CE"/>
    <w:rsid w:val="00202873"/>
    <w:rsid w:val="002427A7"/>
    <w:rsid w:val="002713C7"/>
    <w:rsid w:val="00292373"/>
    <w:rsid w:val="00325598"/>
    <w:rsid w:val="00337AFA"/>
    <w:rsid w:val="0038444D"/>
    <w:rsid w:val="003C037D"/>
    <w:rsid w:val="003F62D0"/>
    <w:rsid w:val="00401BB8"/>
    <w:rsid w:val="00424470"/>
    <w:rsid w:val="00491BA1"/>
    <w:rsid w:val="005A29C8"/>
    <w:rsid w:val="005F3B25"/>
    <w:rsid w:val="006472B9"/>
    <w:rsid w:val="00690162"/>
    <w:rsid w:val="006D2C90"/>
    <w:rsid w:val="006D3CED"/>
    <w:rsid w:val="00700B8B"/>
    <w:rsid w:val="007101D4"/>
    <w:rsid w:val="00757767"/>
    <w:rsid w:val="00775820"/>
    <w:rsid w:val="00800784"/>
    <w:rsid w:val="00817A9D"/>
    <w:rsid w:val="008628BF"/>
    <w:rsid w:val="00880CFB"/>
    <w:rsid w:val="00887528"/>
    <w:rsid w:val="00890412"/>
    <w:rsid w:val="00894B72"/>
    <w:rsid w:val="00896AE2"/>
    <w:rsid w:val="008D6DFD"/>
    <w:rsid w:val="008D7488"/>
    <w:rsid w:val="00921BE7"/>
    <w:rsid w:val="009457B1"/>
    <w:rsid w:val="009479D7"/>
    <w:rsid w:val="009811D5"/>
    <w:rsid w:val="00992FF7"/>
    <w:rsid w:val="009B2FDF"/>
    <w:rsid w:val="00A72E34"/>
    <w:rsid w:val="00A7486F"/>
    <w:rsid w:val="00AA2B00"/>
    <w:rsid w:val="00AB6F1D"/>
    <w:rsid w:val="00B027D2"/>
    <w:rsid w:val="00B03812"/>
    <w:rsid w:val="00B163A0"/>
    <w:rsid w:val="00B5552D"/>
    <w:rsid w:val="00B64F04"/>
    <w:rsid w:val="00B750CF"/>
    <w:rsid w:val="00B8538F"/>
    <w:rsid w:val="00BA2CDA"/>
    <w:rsid w:val="00BA2FB3"/>
    <w:rsid w:val="00BA391C"/>
    <w:rsid w:val="00C1411F"/>
    <w:rsid w:val="00C20AEA"/>
    <w:rsid w:val="00C501BB"/>
    <w:rsid w:val="00C61241"/>
    <w:rsid w:val="00C95076"/>
    <w:rsid w:val="00CA54B2"/>
    <w:rsid w:val="00CD4DA6"/>
    <w:rsid w:val="00CE5CFB"/>
    <w:rsid w:val="00CF28D5"/>
    <w:rsid w:val="00D203A7"/>
    <w:rsid w:val="00D2412F"/>
    <w:rsid w:val="00D9322B"/>
    <w:rsid w:val="00D97F2B"/>
    <w:rsid w:val="00DA48D9"/>
    <w:rsid w:val="00DB6CEF"/>
    <w:rsid w:val="00DE32EA"/>
    <w:rsid w:val="00DE556B"/>
    <w:rsid w:val="00E015C2"/>
    <w:rsid w:val="00E140A7"/>
    <w:rsid w:val="00F06688"/>
    <w:rsid w:val="00F10A98"/>
    <w:rsid w:val="00F13CFE"/>
    <w:rsid w:val="00F571A4"/>
    <w:rsid w:val="00F61B2F"/>
    <w:rsid w:val="00FA267D"/>
    <w:rsid w:val="00FF487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2357BDB8"/>
  <w15:docId w15:val="{1164FB31-ACF5-4346-B2BE-63A00E098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71A4"/>
    <w:pPr>
      <w:spacing w:after="0" w:line="240" w:lineRule="auto"/>
    </w:pPr>
    <w:rPr>
      <w:rFonts w:ascii="Garamond" w:eastAsia="Times New Roman" w:hAnsi="Garamond" w:cs="Times New Roman"/>
      <w:szCs w:val="20"/>
      <w:lang w:val="en-GB"/>
    </w:rPr>
  </w:style>
  <w:style w:type="paragraph" w:styleId="Heading1">
    <w:name w:val="heading 1"/>
    <w:basedOn w:val="Normal"/>
    <w:next w:val="Normal"/>
    <w:link w:val="Heading1Char"/>
    <w:qFormat/>
    <w:rsid w:val="00F13CFE"/>
    <w:pPr>
      <w:keepNext/>
      <w:jc w:val="both"/>
      <w:outlineLvl w:val="0"/>
    </w:pPr>
    <w:rPr>
      <w:rFonts w:ascii="Times New Roman" w:hAnsi="Times New Roman"/>
      <w:b/>
      <w:bCs/>
      <w:sz w:val="24"/>
      <w:szCs w:val="24"/>
      <w:lang w:val="en-US"/>
    </w:rPr>
  </w:style>
  <w:style w:type="paragraph" w:styleId="Heading3">
    <w:name w:val="heading 3"/>
    <w:basedOn w:val="Normal"/>
    <w:next w:val="Normal"/>
    <w:link w:val="Heading3Char"/>
    <w:qFormat/>
    <w:rsid w:val="00F13CFE"/>
    <w:pPr>
      <w:keepNext/>
      <w:spacing w:before="240" w:after="60"/>
      <w:outlineLvl w:val="2"/>
    </w:pPr>
    <w:rPr>
      <w:rFonts w:ascii="Arial" w:hAnsi="Arial"/>
      <w:b/>
      <w:bCs/>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F571A4"/>
    <w:pPr>
      <w:spacing w:after="260" w:line="260" w:lineRule="atLeast"/>
    </w:pPr>
  </w:style>
  <w:style w:type="character" w:customStyle="1" w:styleId="BodyTextChar">
    <w:name w:val="Body Text Char"/>
    <w:basedOn w:val="DefaultParagraphFont"/>
    <w:link w:val="BodyText"/>
    <w:rsid w:val="00F571A4"/>
    <w:rPr>
      <w:rFonts w:ascii="Garamond" w:eastAsia="Times New Roman" w:hAnsi="Garamond" w:cs="Times New Roman"/>
      <w:szCs w:val="20"/>
      <w:lang w:val="en-GB"/>
    </w:rPr>
  </w:style>
  <w:style w:type="table" w:styleId="TableGrid">
    <w:name w:val="Table Grid"/>
    <w:basedOn w:val="TableNormal"/>
    <w:uiPriority w:val="39"/>
    <w:rsid w:val="00C9507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C95076"/>
    <w:pPr>
      <w:ind w:left="720"/>
      <w:contextualSpacing/>
    </w:pPr>
  </w:style>
  <w:style w:type="paragraph" w:customStyle="1" w:styleId="Default">
    <w:name w:val="Default"/>
    <w:rsid w:val="0075776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rsid w:val="00F13CFE"/>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F13CFE"/>
    <w:rPr>
      <w:rFonts w:ascii="Arial" w:eastAsia="Times New Roman" w:hAnsi="Arial" w:cs="Times New Roman"/>
      <w:b/>
      <w:bCs/>
      <w:sz w:val="26"/>
      <w:szCs w:val="26"/>
    </w:rPr>
  </w:style>
  <w:style w:type="paragraph" w:styleId="Footer">
    <w:name w:val="footer"/>
    <w:basedOn w:val="Normal"/>
    <w:link w:val="FooterChar"/>
    <w:uiPriority w:val="99"/>
    <w:rsid w:val="00F13CFE"/>
    <w:pPr>
      <w:tabs>
        <w:tab w:val="center" w:pos="4320"/>
        <w:tab w:val="right" w:pos="8640"/>
      </w:tabs>
    </w:pPr>
    <w:rPr>
      <w:rFonts w:ascii="Times New Roman" w:hAnsi="Times New Roman"/>
      <w:sz w:val="24"/>
      <w:szCs w:val="24"/>
      <w:lang w:val="en-US"/>
    </w:rPr>
  </w:style>
  <w:style w:type="character" w:customStyle="1" w:styleId="FooterChar">
    <w:name w:val="Footer Char"/>
    <w:basedOn w:val="DefaultParagraphFont"/>
    <w:link w:val="Footer"/>
    <w:uiPriority w:val="99"/>
    <w:rsid w:val="00F13CFE"/>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BA391C"/>
    <w:pPr>
      <w:tabs>
        <w:tab w:val="center" w:pos="4680"/>
        <w:tab w:val="right" w:pos="9360"/>
      </w:tabs>
    </w:pPr>
  </w:style>
  <w:style w:type="character" w:customStyle="1" w:styleId="HeaderChar">
    <w:name w:val="Header Char"/>
    <w:basedOn w:val="DefaultParagraphFont"/>
    <w:link w:val="Header"/>
    <w:uiPriority w:val="99"/>
    <w:semiHidden/>
    <w:rsid w:val="00BA391C"/>
    <w:rPr>
      <w:rFonts w:ascii="Garamond" w:eastAsia="Times New Roman" w:hAnsi="Garamond" w:cs="Times New Roman"/>
      <w:szCs w:val="20"/>
      <w:lang w:val="en-GB"/>
    </w:rPr>
  </w:style>
  <w:style w:type="character" w:styleId="Hyperlink">
    <w:name w:val="Hyperlink"/>
    <w:basedOn w:val="DefaultParagraphFont"/>
    <w:uiPriority w:val="99"/>
    <w:unhideWhenUsed/>
    <w:rsid w:val="00BA2CD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913</Words>
  <Characters>5207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lite</Company>
  <LinksUpToDate>false</LinksUpToDate>
  <CharactersWithSpaces>6108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Maniagi</dc:creator>
  <cp:lastModifiedBy>Simiyu</cp:lastModifiedBy>
  <cp:revision>3</cp:revision>
  <dcterms:created xsi:type="dcterms:W3CDTF">2023-11-26T08:32:00Z</dcterms:created>
  <dcterms:modified xsi:type="dcterms:W3CDTF">2023-11-26T08:35:00Z</dcterms:modified>
</cp:coreProperties>
</file>