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6003" w:rsidRDefault="009933AF" w:rsidP="00513CA8">
      <w:pPr>
        <w:jc w:val="center"/>
        <w:rPr>
          <w:rFonts w:ascii="Bookman Old Style" w:hAnsi="Bookman Old Style"/>
        </w:rPr>
      </w:pPr>
      <w:r>
        <w:rPr>
          <w:noProof/>
        </w:rPr>
        <w:drawing>
          <wp:anchor distT="0" distB="0" distL="114300" distR="114300" simplePos="0" relativeHeight="251652608" behindDoc="0" locked="0" layoutInCell="1" allowOverlap="1">
            <wp:simplePos x="0" y="0"/>
            <wp:positionH relativeFrom="column">
              <wp:posOffset>2482850</wp:posOffset>
            </wp:positionH>
            <wp:positionV relativeFrom="paragraph">
              <wp:posOffset>-107950</wp:posOffset>
            </wp:positionV>
            <wp:extent cx="1600200" cy="1306830"/>
            <wp:effectExtent l="0" t="0" r="0" b="0"/>
            <wp:wrapNone/>
            <wp:docPr id="11"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7">
                      <a:extLst>
                        <a:ext uri="{28A0092B-C50C-407E-A947-70E740481C1C}">
                          <a14:useLocalDpi xmlns:a14="http://schemas.microsoft.com/office/drawing/2010/main" val="0"/>
                        </a:ext>
                      </a:extLst>
                    </a:blip>
                    <a:srcRect r="14285" b="22223"/>
                    <a:stretch>
                      <a:fillRect/>
                    </a:stretch>
                  </pic:blipFill>
                  <pic:spPr bwMode="auto">
                    <a:xfrm>
                      <a:off x="0" y="0"/>
                      <a:ext cx="1600200" cy="1306830"/>
                    </a:xfrm>
                    <a:prstGeom prst="rect">
                      <a:avLst/>
                    </a:prstGeom>
                    <a:noFill/>
                    <a:ln>
                      <a:noFill/>
                    </a:ln>
                  </pic:spPr>
                </pic:pic>
              </a:graphicData>
            </a:graphic>
            <wp14:sizeRelH relativeFrom="page">
              <wp14:pctWidth>0</wp14:pctWidth>
            </wp14:sizeRelH>
            <wp14:sizeRelV relativeFrom="page">
              <wp14:pctHeight>0</wp14:pctHeight>
            </wp14:sizeRelV>
          </wp:anchor>
        </w:drawing>
      </w:r>
      <w:r w:rsidR="00A56003">
        <w:rPr>
          <w:rFonts w:ascii="Bookman Old Style" w:hAnsi="Bookman Old Style"/>
        </w:rPr>
        <w:t>`</w:t>
      </w:r>
    </w:p>
    <w:p w:rsidR="00A56003" w:rsidRDefault="00A56003" w:rsidP="00513CA8">
      <w:pPr>
        <w:tabs>
          <w:tab w:val="left" w:pos="3270"/>
          <w:tab w:val="center" w:pos="4702"/>
        </w:tabs>
        <w:rPr>
          <w:rFonts w:ascii="Bookman Old Style" w:hAnsi="Bookman Old Style"/>
          <w:sz w:val="28"/>
          <w:szCs w:val="28"/>
        </w:rPr>
      </w:pPr>
      <w:r>
        <w:rPr>
          <w:rFonts w:ascii="Bookman Old Style" w:hAnsi="Bookman Old Style"/>
        </w:rPr>
        <w:tab/>
      </w:r>
      <w:r>
        <w:rPr>
          <w:rFonts w:ascii="Bookman Old Style" w:hAnsi="Bookman Old Style"/>
        </w:rPr>
        <w:tab/>
      </w:r>
      <w:r>
        <w:rPr>
          <w:rFonts w:ascii="Bookman Old Style" w:hAnsi="Bookman Old Style"/>
        </w:rPr>
        <w:tab/>
      </w:r>
    </w:p>
    <w:p w:rsidR="00A56003" w:rsidRDefault="00A56003" w:rsidP="00513CA8">
      <w:pPr>
        <w:jc w:val="center"/>
        <w:rPr>
          <w:rFonts w:ascii="Lucida Sans" w:hAnsi="Lucida Sans" w:cs="Lucida Sans"/>
          <w:sz w:val="28"/>
          <w:szCs w:val="28"/>
        </w:rPr>
      </w:pPr>
    </w:p>
    <w:p w:rsidR="00A56003" w:rsidRDefault="00A56003" w:rsidP="00513CA8">
      <w:pPr>
        <w:jc w:val="center"/>
        <w:rPr>
          <w:rFonts w:ascii="Lucida Sans" w:hAnsi="Lucida Sans" w:cs="Lucida Sans"/>
          <w:b/>
          <w:color w:val="000080"/>
          <w:sz w:val="16"/>
          <w:szCs w:val="48"/>
        </w:rPr>
      </w:pPr>
    </w:p>
    <w:p w:rsidR="00A56003" w:rsidRDefault="00A56003" w:rsidP="00513CA8">
      <w:pPr>
        <w:jc w:val="center"/>
        <w:rPr>
          <w:rFonts w:ascii="Lucida Sans" w:hAnsi="Lucida Sans" w:cs="Lucida Sans"/>
          <w:color w:val="008000"/>
          <w:sz w:val="20"/>
          <w:szCs w:val="20"/>
        </w:rPr>
      </w:pPr>
    </w:p>
    <w:p w:rsidR="00A56003" w:rsidRDefault="00A56003" w:rsidP="00513CA8">
      <w:pPr>
        <w:jc w:val="center"/>
        <w:rPr>
          <w:rFonts w:ascii="Lucida Sans" w:hAnsi="Lucida Sans" w:cs="Lucida Sans"/>
          <w:color w:val="008000"/>
          <w:sz w:val="20"/>
          <w:szCs w:val="20"/>
        </w:rPr>
      </w:pPr>
    </w:p>
    <w:p w:rsidR="00A56003" w:rsidRDefault="00A56003" w:rsidP="00513CA8">
      <w:pPr>
        <w:jc w:val="center"/>
        <w:rPr>
          <w:rFonts w:ascii="Lucida Sans" w:hAnsi="Lucida Sans" w:cs="Lucida Sans"/>
          <w:color w:val="008000"/>
          <w:sz w:val="20"/>
          <w:szCs w:val="20"/>
        </w:rPr>
      </w:pPr>
      <w:r>
        <w:rPr>
          <w:rFonts w:ascii="Lucida Sans" w:hAnsi="Lucida Sans" w:cs="Lucida Sans"/>
          <w:color w:val="008000"/>
          <w:sz w:val="20"/>
          <w:szCs w:val="20"/>
        </w:rPr>
        <w:t xml:space="preserve">    </w:t>
      </w:r>
    </w:p>
    <w:p w:rsidR="00A56003" w:rsidRDefault="00A56003" w:rsidP="00513CA8">
      <w:pPr>
        <w:jc w:val="center"/>
        <w:rPr>
          <w:rFonts w:ascii="Lucida Sans" w:hAnsi="Lucida Sans" w:cs="Lucida Sans"/>
          <w:color w:val="008000"/>
          <w:sz w:val="20"/>
          <w:szCs w:val="20"/>
        </w:rPr>
      </w:pPr>
      <w:r>
        <w:rPr>
          <w:rFonts w:ascii="Lucida Sans" w:hAnsi="Lucida Sans" w:cs="Lucida Sans"/>
          <w:color w:val="008000"/>
          <w:sz w:val="20"/>
          <w:szCs w:val="20"/>
        </w:rPr>
        <w:t>(</w:t>
      </w:r>
      <w:r>
        <w:rPr>
          <w:rFonts w:ascii="Lucida Sans" w:hAnsi="Lucida Sans" w:cs="Lucida Sans"/>
          <w:i/>
          <w:color w:val="008000"/>
          <w:sz w:val="20"/>
          <w:szCs w:val="20"/>
        </w:rPr>
        <w:t>University of Choice</w:t>
      </w:r>
      <w:r>
        <w:rPr>
          <w:rFonts w:ascii="Lucida Sans" w:hAnsi="Lucida Sans" w:cs="Lucida Sans"/>
          <w:color w:val="008000"/>
          <w:sz w:val="20"/>
          <w:szCs w:val="20"/>
        </w:rPr>
        <w:t>)</w:t>
      </w:r>
    </w:p>
    <w:p w:rsidR="00A56003" w:rsidRPr="00CA47B5" w:rsidRDefault="00A56003" w:rsidP="00513CA8">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 xml:space="preserve">MASINDE MULIRO UNIVERSITY OF </w:t>
      </w:r>
    </w:p>
    <w:p w:rsidR="00A56003" w:rsidRPr="00CA47B5" w:rsidRDefault="00A56003" w:rsidP="00513CA8">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SCIENCE AND TECHNOLOGY</w:t>
      </w:r>
    </w:p>
    <w:p w:rsidR="00A56003" w:rsidRPr="00CA47B5" w:rsidRDefault="00A56003" w:rsidP="00513CA8">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(MMUST)</w:t>
      </w:r>
    </w:p>
    <w:p w:rsidR="00A56003" w:rsidRPr="00F57A2A" w:rsidRDefault="00A56003" w:rsidP="00513CA8">
      <w:pPr>
        <w:jc w:val="center"/>
        <w:rPr>
          <w:rFonts w:ascii="Copperplate Gothic Bold" w:hAnsi="Copperplate Gothic Bold"/>
          <w:b/>
          <w:u w:val="single"/>
        </w:rPr>
      </w:pPr>
    </w:p>
    <w:p w:rsidR="00A56003" w:rsidRPr="00F57A2A" w:rsidRDefault="00A56003" w:rsidP="00513CA8">
      <w:pPr>
        <w:jc w:val="center"/>
        <w:rPr>
          <w:rFonts w:ascii="Copperplate Gothic Bold" w:hAnsi="Copperplate Gothic Bold"/>
          <w:b/>
        </w:rPr>
      </w:pPr>
      <w:r w:rsidRPr="00F57A2A">
        <w:rPr>
          <w:rFonts w:ascii="Copperplate Gothic Bold" w:hAnsi="Copperplate Gothic Bold"/>
          <w:b/>
        </w:rPr>
        <w:t>MAIN</w:t>
      </w:r>
      <w:r>
        <w:rPr>
          <w:rFonts w:ascii="Copperplate Gothic Bold" w:hAnsi="Copperplate Gothic Bold"/>
          <w:b/>
        </w:rPr>
        <w:t>/BUNGOMA/NAIROBI/WEBUYE/KAPSABET/MUMIAS</w:t>
      </w:r>
      <w:r w:rsidRPr="00F57A2A">
        <w:rPr>
          <w:rFonts w:ascii="Copperplate Gothic Bold" w:hAnsi="Copperplate Gothic Bold"/>
          <w:b/>
        </w:rPr>
        <w:t xml:space="preserve"> CAMPUS</w:t>
      </w:r>
    </w:p>
    <w:p w:rsidR="00A56003" w:rsidRPr="00F57A2A" w:rsidRDefault="00A56003" w:rsidP="00513CA8">
      <w:pPr>
        <w:rPr>
          <w:rFonts w:ascii="Copperplate Gothic Bold" w:hAnsi="Copperplate Gothic Bold" w:cs="Lucida Sans"/>
          <w:sz w:val="20"/>
          <w:szCs w:val="20"/>
        </w:rPr>
      </w:pPr>
    </w:p>
    <w:p w:rsidR="00A56003" w:rsidRPr="00F57A2A" w:rsidRDefault="00A56003" w:rsidP="00513CA8">
      <w:pPr>
        <w:jc w:val="center"/>
        <w:rPr>
          <w:rFonts w:ascii="Copperplate Gothic Bold" w:hAnsi="Copperplate Gothic Bold" w:cs="Lucida Sans"/>
          <w:b/>
          <w:sz w:val="28"/>
          <w:szCs w:val="28"/>
        </w:rPr>
      </w:pPr>
      <w:r w:rsidRPr="00F57A2A">
        <w:rPr>
          <w:rFonts w:ascii="Copperplate Gothic Bold" w:hAnsi="Copperplate Gothic Bold" w:cs="Lucida Sans"/>
          <w:b/>
          <w:sz w:val="28"/>
          <w:szCs w:val="28"/>
        </w:rPr>
        <w:t>UNIVERSITY EXAMINATIONS</w:t>
      </w:r>
    </w:p>
    <w:p w:rsidR="00A56003" w:rsidRDefault="008A23EB" w:rsidP="00513CA8">
      <w:pPr>
        <w:jc w:val="center"/>
        <w:rPr>
          <w:rFonts w:ascii="Copperplate Gothic Bold" w:hAnsi="Copperplate Gothic Bold" w:cs="Lucida Sans"/>
          <w:b/>
          <w:sz w:val="28"/>
          <w:szCs w:val="28"/>
        </w:rPr>
      </w:pPr>
      <w:r>
        <w:rPr>
          <w:rFonts w:ascii="Copperplate Gothic Bold" w:hAnsi="Copperplate Gothic Bold" w:cs="Lucida Sans"/>
          <w:b/>
          <w:sz w:val="28"/>
          <w:szCs w:val="28"/>
        </w:rPr>
        <w:t>2019/2020</w:t>
      </w:r>
      <w:r w:rsidR="00A56003" w:rsidRPr="00F57A2A">
        <w:rPr>
          <w:rFonts w:ascii="Copperplate Gothic Bold" w:hAnsi="Copperplate Gothic Bold" w:cs="Lucida Sans"/>
          <w:b/>
          <w:sz w:val="28"/>
          <w:szCs w:val="28"/>
        </w:rPr>
        <w:t xml:space="preserve"> ACADEMIC YEAR</w:t>
      </w:r>
    </w:p>
    <w:p w:rsidR="00A56003" w:rsidRDefault="00A56003" w:rsidP="00513CA8">
      <w:pPr>
        <w:jc w:val="center"/>
        <w:rPr>
          <w:rFonts w:ascii="Copperplate Gothic Bold" w:hAnsi="Copperplate Gothic Bold" w:cs="Lucida Sans"/>
          <w:b/>
          <w:sz w:val="28"/>
          <w:szCs w:val="28"/>
        </w:rPr>
      </w:pPr>
    </w:p>
    <w:p w:rsidR="00A56003" w:rsidRPr="00F57A2A" w:rsidRDefault="00A56003" w:rsidP="00513CA8">
      <w:pPr>
        <w:jc w:val="center"/>
        <w:rPr>
          <w:rFonts w:ascii="Copperplate Gothic Bold" w:hAnsi="Copperplate Gothic Bold" w:cs="Lucida Sans"/>
          <w:b/>
          <w:sz w:val="28"/>
          <w:szCs w:val="28"/>
        </w:rPr>
      </w:pPr>
      <w:r>
        <w:rPr>
          <w:rFonts w:ascii="Copperplate Gothic Bold" w:hAnsi="Copperplate Gothic Bold" w:cs="Lucida Sans"/>
          <w:b/>
          <w:sz w:val="28"/>
          <w:szCs w:val="28"/>
        </w:rPr>
        <w:t>MAIN EXAM</w:t>
      </w:r>
    </w:p>
    <w:p w:rsidR="00A56003" w:rsidRDefault="00A56003" w:rsidP="00513CA8">
      <w:pPr>
        <w:jc w:val="center"/>
        <w:rPr>
          <w:rFonts w:ascii="Copperplate Gothic Bold" w:hAnsi="Copperplate Gothic Bold" w:cs="Lucida Sans"/>
          <w:b/>
        </w:rPr>
      </w:pPr>
    </w:p>
    <w:p w:rsidR="00A56003" w:rsidRPr="00F57A2A" w:rsidRDefault="00A56003" w:rsidP="007305DB">
      <w:pPr>
        <w:ind w:firstLine="720"/>
        <w:jc w:val="center"/>
        <w:rPr>
          <w:rFonts w:ascii="Copperplate Gothic Bold" w:hAnsi="Copperplate Gothic Bold" w:cs="Arial"/>
          <w:b/>
          <w:bCs/>
          <w:sz w:val="28"/>
          <w:szCs w:val="28"/>
        </w:rPr>
      </w:pPr>
      <w:r>
        <w:rPr>
          <w:rFonts w:ascii="Copperplate Gothic Bold" w:hAnsi="Copperplate Gothic Bold" w:cs="Arial"/>
          <w:b/>
          <w:sz w:val="28"/>
          <w:szCs w:val="28"/>
        </w:rPr>
        <w:t xml:space="preserve">THIRD </w:t>
      </w:r>
      <w:r w:rsidRPr="00F57A2A">
        <w:rPr>
          <w:rFonts w:ascii="Copperplate Gothic Bold" w:hAnsi="Copperplate Gothic Bold" w:cs="Arial"/>
          <w:b/>
          <w:sz w:val="28"/>
          <w:szCs w:val="28"/>
        </w:rPr>
        <w:t>YEAR</w:t>
      </w:r>
      <w:r w:rsidRPr="00F57A2A">
        <w:rPr>
          <w:rFonts w:ascii="Copperplate Gothic Bold" w:hAnsi="Copperplate Gothic Bold" w:cs="Arial"/>
          <w:b/>
          <w:bCs/>
          <w:sz w:val="28"/>
          <w:szCs w:val="28"/>
        </w:rPr>
        <w:t xml:space="preserve"> </w:t>
      </w:r>
      <w:r>
        <w:rPr>
          <w:rFonts w:ascii="Copperplate Gothic Bold" w:hAnsi="Copperplate Gothic Bold" w:cs="Arial"/>
          <w:b/>
          <w:bCs/>
          <w:sz w:val="28"/>
          <w:szCs w:val="28"/>
        </w:rPr>
        <w:t>SEMESTER ONE</w:t>
      </w:r>
      <w:r w:rsidRPr="00F57A2A">
        <w:rPr>
          <w:rFonts w:ascii="Copperplate Gothic Bold" w:hAnsi="Copperplate Gothic Bold" w:cs="Arial"/>
          <w:b/>
          <w:bCs/>
          <w:sz w:val="28"/>
          <w:szCs w:val="28"/>
        </w:rPr>
        <w:t xml:space="preserve"> EXAMINATIONS</w:t>
      </w:r>
    </w:p>
    <w:p w:rsidR="00A56003" w:rsidRPr="00F57A2A" w:rsidRDefault="00A56003" w:rsidP="00513CA8">
      <w:pPr>
        <w:jc w:val="center"/>
        <w:rPr>
          <w:rFonts w:ascii="Copperplate Gothic Bold" w:hAnsi="Copperplate Gothic Bold" w:cs="Arial"/>
          <w:b/>
          <w:bCs/>
          <w:sz w:val="28"/>
          <w:szCs w:val="28"/>
        </w:rPr>
      </w:pPr>
    </w:p>
    <w:p w:rsidR="00A56003" w:rsidRPr="00F57A2A" w:rsidRDefault="00A56003" w:rsidP="00513CA8">
      <w:pPr>
        <w:jc w:val="center"/>
        <w:rPr>
          <w:rFonts w:ascii="Copperplate Gothic Bold" w:hAnsi="Copperplate Gothic Bold" w:cs="Arial"/>
          <w:b/>
          <w:bCs/>
          <w:sz w:val="28"/>
          <w:szCs w:val="28"/>
        </w:rPr>
      </w:pPr>
    </w:p>
    <w:p w:rsidR="00A56003" w:rsidRPr="00456EAA" w:rsidRDefault="00A56003" w:rsidP="00513CA8">
      <w:pPr>
        <w:jc w:val="center"/>
        <w:rPr>
          <w:rFonts w:ascii="Copperplate Gothic Bold" w:hAnsi="Copperplate Gothic Bold" w:cs="Arial"/>
          <w:b/>
          <w:bCs/>
          <w:sz w:val="32"/>
          <w:szCs w:val="32"/>
        </w:rPr>
      </w:pPr>
      <w:r>
        <w:rPr>
          <w:rFonts w:ascii="Copperplate Gothic Bold" w:hAnsi="Copperplate Gothic Bold" w:cs="Arial"/>
          <w:b/>
          <w:bCs/>
          <w:sz w:val="28"/>
          <w:szCs w:val="28"/>
        </w:rPr>
        <w:t xml:space="preserve">FOR THE </w:t>
      </w:r>
      <w:r w:rsidRPr="00456EAA">
        <w:rPr>
          <w:rFonts w:ascii="Copperplate Gothic Bold" w:hAnsi="Copperplate Gothic Bold" w:cs="Arial"/>
          <w:b/>
          <w:bCs/>
          <w:sz w:val="32"/>
          <w:szCs w:val="32"/>
        </w:rPr>
        <w:t>degree</w:t>
      </w:r>
    </w:p>
    <w:p w:rsidR="00A56003" w:rsidRPr="00F57A2A" w:rsidRDefault="00A56003" w:rsidP="00513CA8">
      <w:pPr>
        <w:jc w:val="center"/>
        <w:rPr>
          <w:rFonts w:ascii="Copperplate Gothic Bold" w:hAnsi="Copperplate Gothic Bold" w:cs="Arial"/>
          <w:b/>
          <w:bCs/>
          <w:sz w:val="28"/>
          <w:szCs w:val="28"/>
        </w:rPr>
      </w:pPr>
      <w:r w:rsidRPr="00F57A2A">
        <w:rPr>
          <w:rFonts w:ascii="Copperplate Gothic Bold" w:hAnsi="Copperplate Gothic Bold" w:cs="Arial"/>
          <w:b/>
          <w:bCs/>
          <w:sz w:val="28"/>
          <w:szCs w:val="28"/>
        </w:rPr>
        <w:t xml:space="preserve"> OF</w:t>
      </w:r>
    </w:p>
    <w:p w:rsidR="00A56003" w:rsidRPr="00230858" w:rsidRDefault="00A56003" w:rsidP="00513CA8">
      <w:pPr>
        <w:jc w:val="center"/>
        <w:rPr>
          <w:rFonts w:ascii="Copperplate Gothic Bold" w:hAnsi="Copperplate Gothic Bold" w:cs="Arial"/>
          <w:b/>
          <w:bCs/>
          <w:sz w:val="32"/>
          <w:szCs w:val="32"/>
        </w:rPr>
      </w:pPr>
      <w:r>
        <w:rPr>
          <w:rFonts w:ascii="Copperplate Gothic Bold" w:hAnsi="Copperplate Gothic Bold" w:cs="Arial"/>
          <w:b/>
          <w:bCs/>
          <w:sz w:val="32"/>
          <w:szCs w:val="32"/>
        </w:rPr>
        <w:t>Bachelor of commerce</w:t>
      </w:r>
    </w:p>
    <w:p w:rsidR="00A56003" w:rsidRPr="00230858" w:rsidRDefault="00A56003" w:rsidP="00513CA8">
      <w:pPr>
        <w:jc w:val="center"/>
        <w:rPr>
          <w:rFonts w:ascii="Copperplate Gothic Bold" w:hAnsi="Copperplate Gothic Bold" w:cs="Lucida Sans"/>
          <w:b/>
          <w:sz w:val="32"/>
          <w:szCs w:val="32"/>
        </w:rPr>
      </w:pPr>
    </w:p>
    <w:p w:rsidR="00A56003" w:rsidRPr="00F57A2A" w:rsidRDefault="00A56003" w:rsidP="00513CA8">
      <w:pPr>
        <w:jc w:val="center"/>
        <w:rPr>
          <w:rFonts w:ascii="Copperplate Gothic Bold" w:hAnsi="Copperplate Gothic Bold" w:cs="Lucida Sans"/>
          <w:b/>
          <w:sz w:val="18"/>
          <w:szCs w:val="18"/>
        </w:rPr>
      </w:pPr>
    </w:p>
    <w:p w:rsidR="00A56003" w:rsidRPr="00F57A2A" w:rsidRDefault="00A56003" w:rsidP="00513CA8">
      <w:pPr>
        <w:rPr>
          <w:rFonts w:ascii="Copperplate Gothic Bold" w:hAnsi="Copperplate Gothic Bold" w:cs="Lucida Sans"/>
          <w:b/>
          <w:sz w:val="16"/>
          <w:szCs w:val="16"/>
        </w:rPr>
      </w:pPr>
    </w:p>
    <w:p w:rsidR="00A56003" w:rsidRDefault="00A56003" w:rsidP="00513CA8">
      <w:pPr>
        <w:rPr>
          <w:rFonts w:ascii="Copperplate Gothic Bold" w:hAnsi="Copperplate Gothic Bold" w:cs="Lucida Sans"/>
          <w:b/>
          <w:sz w:val="28"/>
          <w:szCs w:val="28"/>
        </w:rPr>
      </w:pPr>
      <w:r w:rsidRPr="00F57A2A">
        <w:rPr>
          <w:rFonts w:ascii="Copperplate Gothic Bold" w:hAnsi="Copperplate Gothic Bold" w:cs="Lucida Sans"/>
          <w:b/>
          <w:sz w:val="28"/>
        </w:rPr>
        <w:t>COURSE CODE:</w:t>
      </w:r>
      <w:r>
        <w:rPr>
          <w:rFonts w:ascii="Copperplate Gothic Bold" w:hAnsi="Copperplate Gothic Bold" w:cs="Lucida Sans"/>
          <w:b/>
        </w:rPr>
        <w:t xml:space="preserve"> </w:t>
      </w:r>
      <w:r>
        <w:rPr>
          <w:rFonts w:ascii="Copperplate Gothic Bold" w:hAnsi="Copperplate Gothic Bold" w:cs="Lucida Sans"/>
          <w:b/>
          <w:sz w:val="32"/>
          <w:szCs w:val="32"/>
        </w:rPr>
        <w:t>BCF</w:t>
      </w:r>
      <w:r>
        <w:rPr>
          <w:rFonts w:ascii="Copperplate Gothic Bold" w:hAnsi="Copperplate Gothic Bold" w:cs="Lucida Sans"/>
          <w:b/>
          <w:sz w:val="28"/>
          <w:szCs w:val="28"/>
        </w:rPr>
        <w:t xml:space="preserve"> 307</w:t>
      </w:r>
    </w:p>
    <w:p w:rsidR="00A56003" w:rsidRPr="00EC5EA2" w:rsidRDefault="00A56003" w:rsidP="00513CA8">
      <w:pPr>
        <w:rPr>
          <w:rFonts w:ascii="Copperplate Gothic Bold" w:hAnsi="Copperplate Gothic Bold" w:cs="Lucida Sans"/>
          <w:b/>
          <w:sz w:val="28"/>
          <w:szCs w:val="28"/>
        </w:rPr>
      </w:pPr>
    </w:p>
    <w:p w:rsidR="00A56003" w:rsidRPr="00F57A2A" w:rsidRDefault="00A56003" w:rsidP="00513CA8">
      <w:pPr>
        <w:rPr>
          <w:rFonts w:ascii="Copperplate Gothic Bold" w:hAnsi="Copperplate Gothic Bold" w:cs="Lucida Sans"/>
          <w:b/>
          <w:sz w:val="16"/>
          <w:szCs w:val="16"/>
        </w:rPr>
      </w:pPr>
    </w:p>
    <w:p w:rsidR="00A56003" w:rsidRPr="00513CA8" w:rsidRDefault="00A56003" w:rsidP="00513CA8">
      <w:pPr>
        <w:pStyle w:val="Heading1"/>
        <w:ind w:left="2880" w:hanging="2880"/>
        <w:jc w:val="left"/>
        <w:rPr>
          <w:sz w:val="32"/>
          <w:szCs w:val="32"/>
        </w:rPr>
      </w:pPr>
      <w:r w:rsidRPr="00F57A2A">
        <w:rPr>
          <w:rFonts w:ascii="Copperplate Gothic Bold" w:hAnsi="Copperplate Gothic Bold"/>
          <w:sz w:val="28"/>
          <w:szCs w:val="28"/>
        </w:rPr>
        <w:t>COURSE TIT</w:t>
      </w:r>
      <w:r>
        <w:rPr>
          <w:rFonts w:ascii="Copperplate Gothic Bold" w:hAnsi="Copperplate Gothic Bold"/>
          <w:sz w:val="28"/>
          <w:szCs w:val="28"/>
        </w:rPr>
        <w:t xml:space="preserve">LE: </w:t>
      </w:r>
      <w:r>
        <w:rPr>
          <w:rFonts w:ascii="Copperplate Gothic Bold" w:hAnsi="Copperplate Gothic Bold"/>
          <w:sz w:val="32"/>
          <w:szCs w:val="32"/>
        </w:rPr>
        <w:t>monetary theory and practice</w:t>
      </w:r>
    </w:p>
    <w:p w:rsidR="00A56003" w:rsidRPr="00F57A2A" w:rsidRDefault="00A56003" w:rsidP="00513CA8"/>
    <w:p w:rsidR="00A56003" w:rsidRPr="00F57A2A" w:rsidRDefault="00A56003" w:rsidP="00513CA8">
      <w:pPr>
        <w:jc w:val="both"/>
        <w:rPr>
          <w:rFonts w:ascii="Lucida Sans" w:hAnsi="Lucida Sans" w:cs="Lucida Sans"/>
        </w:rPr>
      </w:pPr>
      <w:r w:rsidRPr="00F57A2A">
        <w:rPr>
          <w:rFonts w:ascii="Copperplate Gothic Bold" w:hAnsi="Copperplate Gothic Bold" w:cs="Lucida Sans"/>
          <w:b/>
          <w:sz w:val="28"/>
        </w:rPr>
        <w:t>DATE</w:t>
      </w:r>
      <w:r w:rsidRPr="00F57A2A">
        <w:rPr>
          <w:b/>
          <w:sz w:val="28"/>
        </w:rPr>
        <w:t>:</w:t>
      </w:r>
      <w:r w:rsidR="00901C43" w:rsidRPr="00901C43">
        <w:rPr>
          <w:b/>
          <w:sz w:val="28"/>
        </w:rPr>
        <w:t xml:space="preserve"> </w:t>
      </w:r>
      <w:r w:rsidR="00901C43">
        <w:rPr>
          <w:b/>
          <w:sz w:val="28"/>
        </w:rPr>
        <w:t>Wednesday 22</w:t>
      </w:r>
      <w:r w:rsidR="00901C43">
        <w:rPr>
          <w:b/>
          <w:sz w:val="28"/>
          <w:vertAlign w:val="superscript"/>
        </w:rPr>
        <w:t>nd</w:t>
      </w:r>
      <w:r w:rsidR="00901C43">
        <w:rPr>
          <w:b/>
          <w:sz w:val="28"/>
        </w:rPr>
        <w:t xml:space="preserve"> January 2020</w:t>
      </w:r>
      <w:r w:rsidR="00901C43">
        <w:rPr>
          <w:b/>
          <w:sz w:val="28"/>
        </w:rPr>
        <w:t xml:space="preserve">       </w:t>
      </w:r>
      <w:r>
        <w:rPr>
          <w:sz w:val="28"/>
        </w:rPr>
        <w:tab/>
      </w:r>
      <w:r>
        <w:rPr>
          <w:sz w:val="28"/>
        </w:rPr>
        <w:tab/>
      </w:r>
      <w:r w:rsidRPr="00F57A2A">
        <w:rPr>
          <w:rFonts w:ascii="Copperplate Gothic Bold" w:hAnsi="Copperplate Gothic Bold" w:cs="Lucida Sans"/>
          <w:b/>
          <w:sz w:val="28"/>
        </w:rPr>
        <w:t>TIME</w:t>
      </w:r>
      <w:r w:rsidRPr="00F57A2A">
        <w:rPr>
          <w:rFonts w:ascii="Lucida Sans" w:hAnsi="Lucida Sans" w:cs="Lucida Sans"/>
          <w:b/>
        </w:rPr>
        <w:t>:</w:t>
      </w:r>
      <w:r w:rsidRPr="005B6CAF">
        <w:rPr>
          <w:rFonts w:ascii="Lucida Sans" w:hAnsi="Lucida Sans" w:cs="Lucida Sans"/>
        </w:rPr>
        <w:t xml:space="preserve"> </w:t>
      </w:r>
      <w:r w:rsidR="00901C43">
        <w:rPr>
          <w:rFonts w:ascii="Lucida Sans" w:hAnsi="Lucida Sans" w:cs="Lucida Sans"/>
        </w:rPr>
        <w:t>3.00-5.00pm</w:t>
      </w:r>
    </w:p>
    <w:p w:rsidR="00A56003" w:rsidRPr="00F57A2A" w:rsidRDefault="009933AF" w:rsidP="00513CA8">
      <w:pPr>
        <w:pStyle w:val="Heading3"/>
        <w:rPr>
          <w:rFonts w:ascii="Lucida Sans" w:hAnsi="Lucida Sans"/>
          <w:sz w:val="20"/>
          <w:szCs w:val="20"/>
        </w:rPr>
      </w:pPr>
      <w:r>
        <w:rPr>
          <w:noProof/>
        </w:rPr>
        <mc:AlternateContent>
          <mc:Choice Requires="wps">
            <w:drawing>
              <wp:anchor distT="4294967292" distB="4294967292" distL="114300" distR="114300" simplePos="0" relativeHeight="251653632" behindDoc="0" locked="0" layoutInCell="1" allowOverlap="1">
                <wp:simplePos x="0" y="0"/>
                <wp:positionH relativeFrom="column">
                  <wp:posOffset>0</wp:posOffset>
                </wp:positionH>
                <wp:positionV relativeFrom="paragraph">
                  <wp:posOffset>28574</wp:posOffset>
                </wp:positionV>
                <wp:extent cx="6107430" cy="0"/>
                <wp:effectExtent l="0" t="19050" r="37465" b="19050"/>
                <wp:wrapNone/>
                <wp:docPr id="10"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4C9776FF" id="Straight Connector 3" o:spid="_x0000_s1026" style="position:absolute;z-index:2516536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0,2.25pt" to="480.9pt,2.25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" strokecolor="gray" strokeweight="4.5pt">
                <v:stroke linestyle="thickThin"/>
                <o:lock v:ext="edit" shapetype="f"/>
              </v:line>
            </w:pict>
          </mc:Fallback>
        </mc:AlternateContent>
      </w:r>
      <w:r w:rsidR="00A56003" w:rsidRPr="00F57A2A">
        <w:t>INSTRUCTIONS TO CANDIDATES</w:t>
      </w:r>
    </w:p>
    <w:p w:rsidR="00A56003" w:rsidRPr="00F57A2A" w:rsidRDefault="00A56003" w:rsidP="00513CA8">
      <w:pPr>
        <w:pStyle w:val="Footer"/>
        <w:tabs>
          <w:tab w:val="clear" w:pos="4320"/>
          <w:tab w:val="clear" w:pos="8640"/>
        </w:tabs>
        <w:rPr>
          <w:rFonts w:ascii="Lucida Sans" w:hAnsi="Lucida Sans" w:cs="Lucida Sans"/>
          <w:sz w:val="20"/>
          <w:szCs w:val="20"/>
        </w:rPr>
      </w:pPr>
    </w:p>
    <w:p w:rsidR="00A56003" w:rsidRPr="00F57A2A" w:rsidRDefault="00A56003" w:rsidP="00513CA8">
      <w:pPr>
        <w:pStyle w:val="Footer"/>
        <w:tabs>
          <w:tab w:val="clear" w:pos="4320"/>
          <w:tab w:val="clear" w:pos="8640"/>
        </w:tabs>
      </w:pPr>
      <w:r w:rsidRPr="00F57A2A">
        <w:t xml:space="preserve">Answer </w:t>
      </w:r>
      <w:r w:rsidRPr="00F82FFB">
        <w:rPr>
          <w:b/>
        </w:rPr>
        <w:t>QUESTION ONE</w:t>
      </w:r>
      <w:r>
        <w:t xml:space="preserve"> and </w:t>
      </w:r>
      <w:r w:rsidRPr="00F82FFB">
        <w:rPr>
          <w:b/>
        </w:rPr>
        <w:t>ANY OTHER TWO (2)</w:t>
      </w:r>
      <w:r>
        <w:t xml:space="preserve"> questions</w:t>
      </w:r>
    </w:p>
    <w:p w:rsidR="00A56003" w:rsidRPr="00F57A2A" w:rsidRDefault="00A56003" w:rsidP="00513CA8">
      <w:pPr>
        <w:pStyle w:val="Footer"/>
        <w:tabs>
          <w:tab w:val="clear" w:pos="4320"/>
          <w:tab w:val="clear" w:pos="8640"/>
          <w:tab w:val="left" w:pos="6690"/>
        </w:tabs>
        <w:rPr>
          <w:rFonts w:ascii="Lucida Sans" w:hAnsi="Lucida Sans" w:cs="Lucida Sans"/>
          <w:sz w:val="20"/>
          <w:szCs w:val="20"/>
        </w:rPr>
      </w:pPr>
      <w:r>
        <w:rPr>
          <w:rFonts w:ascii="Lucida Sans" w:hAnsi="Lucida Sans" w:cs="Lucida Sans"/>
          <w:sz w:val="20"/>
          <w:szCs w:val="20"/>
        </w:rPr>
        <w:tab/>
      </w:r>
    </w:p>
    <w:p w:rsidR="00A56003" w:rsidRPr="00F57A2A" w:rsidRDefault="00A56003" w:rsidP="00513CA8">
      <w:pPr>
        <w:pStyle w:val="Footer"/>
        <w:tabs>
          <w:tab w:val="clear" w:pos="4320"/>
          <w:tab w:val="clear" w:pos="8640"/>
        </w:tabs>
        <w:rPr>
          <w:rFonts w:ascii="Copperplate Gothic Bold" w:hAnsi="Copperplate Gothic Bold" w:cs="Lucida Sans"/>
          <w:b/>
          <w:sz w:val="20"/>
          <w:szCs w:val="20"/>
        </w:rPr>
      </w:pPr>
    </w:p>
    <w:p w:rsidR="00A56003" w:rsidRPr="00F57A2A" w:rsidRDefault="00A56003" w:rsidP="00513CA8">
      <w:pPr>
        <w:pStyle w:val="Footer"/>
        <w:tabs>
          <w:tab w:val="clear" w:pos="4320"/>
          <w:tab w:val="clear" w:pos="8640"/>
        </w:tabs>
        <w:rPr>
          <w:sz w:val="28"/>
          <w:szCs w:val="28"/>
        </w:rPr>
      </w:pPr>
      <w:r w:rsidRPr="00F57A2A">
        <w:rPr>
          <w:sz w:val="28"/>
          <w:szCs w:val="28"/>
        </w:rPr>
        <w:t xml:space="preserve">TIME:   2 Hours </w:t>
      </w:r>
    </w:p>
    <w:p w:rsidR="00A56003" w:rsidRPr="00DE0262" w:rsidRDefault="00A56003" w:rsidP="00513CA8">
      <w:pPr>
        <w:pStyle w:val="Footer"/>
        <w:tabs>
          <w:tab w:val="clear" w:pos="4320"/>
          <w:tab w:val="clear" w:pos="8640"/>
        </w:tabs>
        <w:rPr>
          <w:rFonts w:ascii="Lucida Sans" w:hAnsi="Lucida Sans" w:cs="Lucida Sans"/>
          <w:sz w:val="20"/>
          <w:szCs w:val="20"/>
        </w:rPr>
      </w:pPr>
    </w:p>
    <w:p w:rsidR="00A56003" w:rsidRDefault="009933AF" w:rsidP="00513CA8">
      <w:pPr>
        <w:pStyle w:val="Footer"/>
        <w:tabs>
          <w:tab w:val="clear" w:pos="4320"/>
          <w:tab w:val="clear" w:pos="8640"/>
        </w:tabs>
        <w:rPr>
          <w:rFonts w:ascii="Lucida Sans" w:hAnsi="Lucida Sans" w:cs="Lucida Sans"/>
          <w:sz w:val="20"/>
          <w:szCs w:val="20"/>
        </w:rPr>
      </w:pPr>
      <w:r>
        <w:rPr>
          <w:noProof/>
        </w:rPr>
        <mc:AlternateContent>
          <mc:Choice Requires="wps">
            <w:drawing>
              <wp:anchor distT="0" distB="0" distL="114300" distR="114300" simplePos="0" relativeHeight="251654656" behindDoc="0" locked="0" layoutInCell="1" allowOverlap="1">
                <wp:simplePos x="0" y="0"/>
                <wp:positionH relativeFrom="column">
                  <wp:posOffset>284480</wp:posOffset>
                </wp:positionH>
                <wp:positionV relativeFrom="paragraph">
                  <wp:posOffset>52705</wp:posOffset>
                </wp:positionV>
                <wp:extent cx="5543550" cy="1143000"/>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4355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56003" w:rsidRPr="00422BA9" w:rsidRDefault="00A56003" w:rsidP="00513CA8">
                            <w:pPr>
                              <w:jc w:val="center"/>
                              <w:rPr>
                                <w:rFonts w:ascii="Book Antiqua" w:hAnsi="Book Antiqua"/>
                                <w:b/>
                                <w:color w:val="BFBFBF"/>
                                <w:sz w:val="32"/>
                                <w:szCs w:val="32"/>
                              </w:rPr>
                            </w:pPr>
                          </w:p>
                          <w:p w:rsidR="00A56003" w:rsidRPr="00B8564D" w:rsidRDefault="00A56003" w:rsidP="00513CA8">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A56003" w:rsidRDefault="00A56003" w:rsidP="00513CA8">
                            <w:pPr>
                              <w:jc w:val="center"/>
                              <w:rPr>
                                <w:rFonts w:ascii="Comic Sans MS" w:hAnsi="Comic Sans MS"/>
                                <w:color w:val="808080"/>
                                <w:sz w:val="20"/>
                                <w:szCs w:val="20"/>
                              </w:rPr>
                            </w:pPr>
                          </w:p>
                          <w:p w:rsidR="00A56003" w:rsidRPr="0081192B" w:rsidRDefault="00901C43" w:rsidP="00513CA8">
                            <w:pPr>
                              <w:jc w:val="center"/>
                              <w:rPr>
                                <w:rFonts w:ascii="Comic Sans MS" w:hAnsi="Comic Sans MS"/>
                                <w:color w:val="808080"/>
                                <w:sz w:val="20"/>
                                <w:szCs w:val="20"/>
                              </w:rPr>
                            </w:pPr>
                            <w:r>
                              <w:rPr>
                                <w:rFonts w:ascii="Comic Sans MS" w:hAnsi="Comic Sans MS"/>
                                <w:color w:val="808080"/>
                                <w:sz w:val="20"/>
                                <w:szCs w:val="20"/>
                              </w:rPr>
                              <w:t>This Paper Consists of 4</w:t>
                            </w:r>
                            <w:bookmarkStart w:id="0" w:name="_GoBack"/>
                            <w:bookmarkEnd w:id="0"/>
                            <w:r w:rsidR="00A56003">
                              <w:rPr>
                                <w:rFonts w:ascii="Comic Sans MS" w:hAnsi="Comic Sans MS"/>
                                <w:color w:val="808080"/>
                                <w:sz w:val="20"/>
                                <w:szCs w:val="20"/>
                              </w:rPr>
                              <w:t xml:space="preserve"> Printed Pages. Please Turn Over.</w:t>
                            </w:r>
                          </w:p>
                          <w:p w:rsidR="00A56003" w:rsidRPr="004765AB" w:rsidRDefault="00A56003" w:rsidP="00513CA8">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2.4pt;margin-top:4.15pt;width:436.5pt;height:90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" filled="f" stroked="f">
                <v:path arrowok="t"/>
                <v:textbox>
                  <w:txbxContent>
                    <w:p w:rsidR="00A56003" w:rsidRPr="00422BA9" w:rsidRDefault="00A56003" w:rsidP="00513CA8">
                      <w:pPr>
                        <w:jc w:val="center"/>
                        <w:rPr>
                          <w:rFonts w:ascii="Book Antiqua" w:hAnsi="Book Antiqua"/>
                          <w:b/>
                          <w:color w:val="BFBFBF"/>
                          <w:sz w:val="32"/>
                          <w:szCs w:val="32"/>
                        </w:rPr>
                      </w:pPr>
                    </w:p>
                    <w:p w:rsidR="00A56003" w:rsidRPr="00B8564D" w:rsidRDefault="00A56003" w:rsidP="00513CA8">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A56003" w:rsidRDefault="00A56003" w:rsidP="00513CA8">
                      <w:pPr>
                        <w:jc w:val="center"/>
                        <w:rPr>
                          <w:rFonts w:ascii="Comic Sans MS" w:hAnsi="Comic Sans MS"/>
                          <w:color w:val="808080"/>
                          <w:sz w:val="20"/>
                          <w:szCs w:val="20"/>
                        </w:rPr>
                      </w:pPr>
                    </w:p>
                    <w:p w:rsidR="00A56003" w:rsidRPr="0081192B" w:rsidRDefault="00901C43" w:rsidP="00513CA8">
                      <w:pPr>
                        <w:jc w:val="center"/>
                        <w:rPr>
                          <w:rFonts w:ascii="Comic Sans MS" w:hAnsi="Comic Sans MS"/>
                          <w:color w:val="808080"/>
                          <w:sz w:val="20"/>
                          <w:szCs w:val="20"/>
                        </w:rPr>
                      </w:pPr>
                      <w:r>
                        <w:rPr>
                          <w:rFonts w:ascii="Comic Sans MS" w:hAnsi="Comic Sans MS"/>
                          <w:color w:val="808080"/>
                          <w:sz w:val="20"/>
                          <w:szCs w:val="20"/>
                        </w:rPr>
                        <w:t>This Paper Consists of 4</w:t>
                      </w:r>
                      <w:bookmarkStart w:id="1" w:name="_GoBack"/>
                      <w:bookmarkEnd w:id="1"/>
                      <w:r w:rsidR="00A56003">
                        <w:rPr>
                          <w:rFonts w:ascii="Comic Sans MS" w:hAnsi="Comic Sans MS"/>
                          <w:color w:val="808080"/>
                          <w:sz w:val="20"/>
                          <w:szCs w:val="20"/>
                        </w:rPr>
                        <w:t xml:space="preserve"> Printed Pages. Please Turn Over.</w:t>
                      </w:r>
                    </w:p>
                    <w:p w:rsidR="00A56003" w:rsidRPr="004765AB" w:rsidRDefault="00A56003" w:rsidP="00513CA8">
                      <w:pPr>
                        <w:rPr>
                          <w:rFonts w:ascii="Book Antiqua" w:hAnsi="Book Antiqua"/>
                          <w:color w:val="BFBFBF"/>
                          <w:sz w:val="32"/>
                          <w:szCs w:val="32"/>
                        </w:rPr>
                      </w:pPr>
                    </w:p>
                  </w:txbxContent>
                </v:textbox>
              </v:shape>
            </w:pict>
          </mc:Fallback>
        </mc:AlternateContent>
      </w:r>
    </w:p>
    <w:p w:rsidR="00A56003" w:rsidRPr="00570EE1" w:rsidRDefault="00A56003" w:rsidP="00513CA8">
      <w:pPr>
        <w:pStyle w:val="Footer"/>
        <w:tabs>
          <w:tab w:val="clear" w:pos="4320"/>
          <w:tab w:val="clear" w:pos="8640"/>
        </w:tabs>
        <w:rPr>
          <w:rFonts w:ascii="Lucida Sans" w:hAnsi="Lucida Sans" w:cs="Lucida Sans"/>
          <w:sz w:val="20"/>
          <w:szCs w:val="20"/>
        </w:rPr>
      </w:pPr>
    </w:p>
    <w:p w:rsidR="00A56003" w:rsidRPr="00570EE1" w:rsidRDefault="00A56003" w:rsidP="00513CA8">
      <w:pPr>
        <w:pStyle w:val="Footer"/>
        <w:tabs>
          <w:tab w:val="clear" w:pos="4320"/>
          <w:tab w:val="clear" w:pos="8640"/>
        </w:tabs>
        <w:rPr>
          <w:rFonts w:ascii="Lucida Sans" w:hAnsi="Lucida Sans" w:cs="Lucida Sans"/>
          <w:sz w:val="20"/>
          <w:szCs w:val="20"/>
        </w:rPr>
      </w:pPr>
    </w:p>
    <w:p w:rsidR="00A56003" w:rsidRDefault="00A56003" w:rsidP="00513CA8">
      <w:pPr>
        <w:pStyle w:val="Footer"/>
        <w:tabs>
          <w:tab w:val="clear" w:pos="4320"/>
          <w:tab w:val="clear" w:pos="8640"/>
        </w:tabs>
        <w:rPr>
          <w:rFonts w:ascii="Lucida Sans" w:hAnsi="Lucida Sans" w:cs="Lucida Sans"/>
        </w:rPr>
      </w:pPr>
    </w:p>
    <w:p w:rsidR="00A56003" w:rsidRDefault="00A56003" w:rsidP="00513CA8">
      <w:pPr>
        <w:jc w:val="both"/>
        <w:rPr>
          <w:rFonts w:ascii="Comic Sans MS" w:hAnsi="Comic Sans MS"/>
          <w:b/>
          <w:color w:val="808080"/>
          <w:sz w:val="22"/>
          <w:szCs w:val="22"/>
        </w:rPr>
      </w:pPr>
    </w:p>
    <w:p w:rsidR="00A56003" w:rsidRPr="00372A95" w:rsidRDefault="009933AF" w:rsidP="00513CA8">
      <w:pPr>
        <w:jc w:val="both"/>
        <w:rPr>
          <w:rFonts w:ascii="Comic Sans MS" w:hAnsi="Comic Sans MS"/>
          <w:b/>
          <w:color w:val="808080"/>
          <w:sz w:val="22"/>
          <w:szCs w:val="22"/>
        </w:rPr>
      </w:pPr>
      <w:r>
        <w:rPr>
          <w:noProof/>
        </w:rPr>
        <mc:AlternateContent>
          <mc:Choice Requires="wps">
            <w:drawing>
              <wp:anchor distT="4294967292" distB="4294967292" distL="114300" distR="114300" simplePos="0" relativeHeight="251655680" behindDoc="0" locked="0" layoutInCell="1" allowOverlap="1">
                <wp:simplePos x="0" y="0"/>
                <wp:positionH relativeFrom="column">
                  <wp:posOffset>4840605</wp:posOffset>
                </wp:positionH>
                <wp:positionV relativeFrom="paragraph">
                  <wp:posOffset>67944</wp:posOffset>
                </wp:positionV>
                <wp:extent cx="114300" cy="0"/>
                <wp:effectExtent l="57150" t="114300" r="0" b="114300"/>
                <wp:wrapNone/>
                <wp:docPr id="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line w14:anchorId="69D32769" id="Straight Connector 1" o:spid="_x0000_s1026" style="position:absolute;z-index:2516556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381.15pt,5.35pt" to="390.15pt,5.35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" strokecolor="gray" strokeweight="4.5pt">
                <v:stroke endarrow="block" linestyle="thickThin"/>
                <o:lock v:ext="edit" shapetype="f"/>
              </v:line>
            </w:pict>
          </mc:Fallback>
        </mc:AlternateContent>
      </w:r>
    </w:p>
    <w:p w:rsidR="00A56003" w:rsidRPr="00ED2E98" w:rsidRDefault="00A56003" w:rsidP="00995258">
      <w:pPr>
        <w:spacing w:line="360" w:lineRule="auto"/>
        <w:jc w:val="both"/>
        <w:rPr>
          <w:b/>
        </w:rPr>
      </w:pPr>
      <w:r>
        <w:rPr>
          <w:b/>
        </w:rPr>
        <w:lastRenderedPageBreak/>
        <w:t>QUESTION ONE (COMPULSORY 30 MARKS)</w:t>
      </w:r>
    </w:p>
    <w:p w:rsidR="008A23EB" w:rsidRDefault="008A23EB" w:rsidP="008A23EB">
      <w:pPr>
        <w:spacing w:line="360" w:lineRule="auto"/>
        <w:jc w:val="center"/>
        <w:rPr>
          <w:b/>
          <w:i/>
          <w:sz w:val="28"/>
          <w:szCs w:val="28"/>
        </w:rPr>
      </w:pPr>
      <w:r w:rsidRPr="008A23EB">
        <w:rPr>
          <w:b/>
          <w:i/>
          <w:sz w:val="28"/>
          <w:szCs w:val="28"/>
        </w:rPr>
        <w:t>Removal of rate cap will not impact economy immediately</w:t>
      </w:r>
    </w:p>
    <w:p w:rsidR="008A23EB" w:rsidRDefault="00021F14" w:rsidP="00574ACA">
      <w:pPr>
        <w:spacing w:line="360" w:lineRule="auto"/>
        <w:jc w:val="both"/>
      </w:pPr>
      <w:r>
        <w:t>“</w:t>
      </w:r>
      <w:r w:rsidR="008A23EB">
        <w:t xml:space="preserve">Last week, I attended launch of the World </w:t>
      </w:r>
      <w:r w:rsidR="00574ACA">
        <w:t>Bank’s</w:t>
      </w:r>
      <w:r w:rsidR="008A23EB">
        <w:t xml:space="preserve"> Economic Update Edition 20, an occasion that was attended by senior fiscal and monetary policymakers. National Treasury PS Julius </w:t>
      </w:r>
      <w:proofErr w:type="spellStart"/>
      <w:r w:rsidR="008A23EB">
        <w:t>Muia</w:t>
      </w:r>
      <w:proofErr w:type="spellEnd"/>
      <w:r w:rsidR="008A23EB">
        <w:t xml:space="preserve">, being the chief fiscal policymaker in the room, when hard pressed to respond to the </w:t>
      </w:r>
      <w:r w:rsidR="00574ACA">
        <w:t>‘</w:t>
      </w:r>
      <w:proofErr w:type="spellStart"/>
      <w:r w:rsidR="008A23EB">
        <w:t>hakuna</w:t>
      </w:r>
      <w:proofErr w:type="spellEnd"/>
      <w:r w:rsidR="008A23EB">
        <w:t xml:space="preserve"> </w:t>
      </w:r>
      <w:proofErr w:type="spellStart"/>
      <w:r w:rsidR="008A23EB">
        <w:t>pesa</w:t>
      </w:r>
      <w:proofErr w:type="spellEnd"/>
      <w:r w:rsidR="00574ACA">
        <w:t>’</w:t>
      </w:r>
      <w:r w:rsidR="008A23EB">
        <w:t xml:space="preserve"> (there is no money) chants that have dominated street talk, pointed to the banking (</w:t>
      </w:r>
      <w:proofErr w:type="spellStart"/>
      <w:r w:rsidR="008A23EB">
        <w:t>Ammendment</w:t>
      </w:r>
      <w:proofErr w:type="spellEnd"/>
      <w:r w:rsidR="008A23EB">
        <w:t>) Act, 2016, which stifled credit growth to the private sector.</w:t>
      </w:r>
    </w:p>
    <w:p w:rsidR="008A23EB" w:rsidRDefault="008A23EB" w:rsidP="00574ACA">
      <w:pPr>
        <w:spacing w:line="360" w:lineRule="auto"/>
        <w:jc w:val="both"/>
      </w:pPr>
    </w:p>
    <w:p w:rsidR="008A23EB" w:rsidRDefault="008A23EB" w:rsidP="00574ACA">
      <w:pPr>
        <w:spacing w:line="360" w:lineRule="auto"/>
        <w:jc w:val="both"/>
      </w:pPr>
      <w:r>
        <w:t>He went on to state that its repeal will reverse the situation. His statement probably speaks to a broader consensus within policy makers</w:t>
      </w:r>
      <w:r w:rsidR="00E24E88">
        <w:t xml:space="preserve"> that removal of interest rate cap will open floodgates of money. Well, the rains started pounding way back</w:t>
      </w:r>
      <w:r w:rsidR="00574ACA">
        <w:t xml:space="preserve"> </w:t>
      </w:r>
      <w:r w:rsidR="00E24E88">
        <w:t>in</w:t>
      </w:r>
      <w:r w:rsidR="00574ACA">
        <w:t xml:space="preserve"> </w:t>
      </w:r>
      <w:r w:rsidR="00E24E88">
        <w:t>2014 and the removal of the caps may deliver little as an ameliorative. It’s true that the cap exacerbated the growth deceleration in broad money supply. However, the onset of the plunge traces back to pre – cap period.</w:t>
      </w:r>
    </w:p>
    <w:p w:rsidR="00E24E88" w:rsidRDefault="00E24E88" w:rsidP="00574ACA">
      <w:pPr>
        <w:spacing w:line="360" w:lineRule="auto"/>
        <w:jc w:val="both"/>
      </w:pPr>
    </w:p>
    <w:p w:rsidR="00E24E88" w:rsidRDefault="00E24E88" w:rsidP="00574ACA">
      <w:pPr>
        <w:spacing w:line="360" w:lineRule="auto"/>
        <w:jc w:val="both"/>
      </w:pPr>
      <w:r>
        <w:t>We only need to look at the demand side of the economy. Core (non – food non – fuel) inflation has remained subdued for some time. Core inflation is a better way of looking at prices because it excludes the more volatile categories of food and energy prices and can be a better window to the heat of private sector consumption. As a result, any weakness in core inflation points to underlying weakness in private consumption.</w:t>
      </w:r>
    </w:p>
    <w:p w:rsidR="00E24E88" w:rsidRDefault="00E24E88" w:rsidP="00574ACA">
      <w:pPr>
        <w:spacing w:line="360" w:lineRule="auto"/>
        <w:jc w:val="both"/>
      </w:pPr>
    </w:p>
    <w:p w:rsidR="00E24E88" w:rsidRDefault="00E24E88" w:rsidP="00574ACA">
      <w:pPr>
        <w:spacing w:line="360" w:lineRule="auto"/>
        <w:jc w:val="both"/>
      </w:pPr>
      <w:r>
        <w:t xml:space="preserve">Beyond prices, </w:t>
      </w:r>
      <w:r w:rsidR="00D1469F">
        <w:t>private sector investments have</w:t>
      </w:r>
      <w:r>
        <w:t xml:space="preserve"> also remained week, </w:t>
      </w:r>
      <w:r w:rsidR="00D1469F">
        <w:t>declining</w:t>
      </w:r>
      <w:r>
        <w:t xml:space="preserve"> from a high of 14</w:t>
      </w:r>
      <w:r w:rsidR="00D1469F">
        <w:t xml:space="preserve"> percent of GDP in 2012 to just under 12 percent in 2018. Essentially, private entities have been slowing down on capacity expansions (capital expenditure – </w:t>
      </w:r>
      <w:proofErr w:type="spellStart"/>
      <w:r w:rsidR="00D1469F">
        <w:t>capex</w:t>
      </w:r>
      <w:proofErr w:type="spellEnd"/>
      <w:r w:rsidR="00D1469F">
        <w:t>). In regard to external position, Kenya’s current account deficit has narrowed from a high of 10% in 2014 to 5% in 2018, and in forecast to settle around 4 % in 2019. Current account deficit is simply the gap between money flowing into the country and money flowing out.</w:t>
      </w:r>
    </w:p>
    <w:p w:rsidR="00D1469F" w:rsidRDefault="00D1469F" w:rsidP="00574ACA">
      <w:pPr>
        <w:spacing w:line="360" w:lineRule="auto"/>
        <w:jc w:val="both"/>
      </w:pPr>
    </w:p>
    <w:p w:rsidR="00D1469F" w:rsidRDefault="00D1469F" w:rsidP="00574ACA">
      <w:pPr>
        <w:spacing w:line="360" w:lineRule="auto"/>
        <w:jc w:val="both"/>
      </w:pPr>
      <w:r>
        <w:t xml:space="preserve">The narrowing of the current account </w:t>
      </w:r>
      <w:r w:rsidR="00D46AD2">
        <w:t xml:space="preserve">deficit is being driven; to a very large extend, by decrease in merchandise trade deficit (the short fall between exports and imports). However, the improving current account deficit is not being supported by an equivalent growth in exports, an imbalance which masks the country’s weak position. Essentially, while the country’s imports have been </w:t>
      </w:r>
      <w:proofErr w:type="spellStart"/>
      <w:r w:rsidR="00D46AD2">
        <w:t>declinimg</w:t>
      </w:r>
      <w:proofErr w:type="spellEnd"/>
      <w:r w:rsidR="00D46AD2">
        <w:t>, there has been an equal lack of growth in imports. This implies that the narrowing of the current account deficit is not sustainable and could flip if imports build up.</w:t>
      </w:r>
    </w:p>
    <w:p w:rsidR="00D46AD2" w:rsidRDefault="00D46AD2" w:rsidP="00574ACA">
      <w:pPr>
        <w:spacing w:line="360" w:lineRule="auto"/>
        <w:jc w:val="both"/>
      </w:pPr>
    </w:p>
    <w:p w:rsidR="00D46AD2" w:rsidRDefault="00261A7D" w:rsidP="00574ACA">
      <w:pPr>
        <w:spacing w:line="360" w:lineRule="auto"/>
        <w:jc w:val="both"/>
      </w:pPr>
      <w:r>
        <w:lastRenderedPageBreak/>
        <w:t xml:space="preserve">At household level, </w:t>
      </w:r>
      <w:proofErr w:type="spellStart"/>
      <w:r>
        <w:t>indebtness</w:t>
      </w:r>
      <w:proofErr w:type="spellEnd"/>
      <w:r>
        <w:t xml:space="preserve"> is on the rise, as suggested by different surveys, thanks to the country’s fiscal indiscipline. Indeed, the country has run </w:t>
      </w:r>
      <w:r w:rsidR="00021F14">
        <w:t>‘</w:t>
      </w:r>
      <w:r>
        <w:t>arrogant</w:t>
      </w:r>
      <w:r w:rsidR="00021F14">
        <w:t>’</w:t>
      </w:r>
      <w:r>
        <w:t xml:space="preserve"> fiscal policies over the past four years. Additionally, the elevation in the country’s debt levels has constrained the </w:t>
      </w:r>
      <w:proofErr w:type="spellStart"/>
      <w:r>
        <w:t>fiscus</w:t>
      </w:r>
      <w:proofErr w:type="spellEnd"/>
      <w:r>
        <w:t xml:space="preserve">’ ability to organically fund development projects, which tends to generate tangible multipliers. </w:t>
      </w:r>
      <w:proofErr w:type="spellStart"/>
      <w:r>
        <w:t>Billatery</w:t>
      </w:r>
      <w:proofErr w:type="spellEnd"/>
      <w:r>
        <w:t xml:space="preserve"> financed development projects (especially Chinese funded) make little landfall.</w:t>
      </w:r>
    </w:p>
    <w:p w:rsidR="00261A7D" w:rsidRDefault="00261A7D" w:rsidP="00574ACA">
      <w:pPr>
        <w:spacing w:line="360" w:lineRule="auto"/>
        <w:jc w:val="both"/>
      </w:pPr>
    </w:p>
    <w:p w:rsidR="00261A7D" w:rsidRPr="008A23EB" w:rsidRDefault="00261A7D" w:rsidP="00574ACA">
      <w:pPr>
        <w:spacing w:line="360" w:lineRule="auto"/>
        <w:jc w:val="both"/>
      </w:pPr>
      <w:r>
        <w:t xml:space="preserve">Broadly, the overall net effect on the economy has been two – pronged: first, household’s </w:t>
      </w:r>
      <w:proofErr w:type="spellStart"/>
      <w:r>
        <w:t>indebtness</w:t>
      </w:r>
      <w:proofErr w:type="spellEnd"/>
      <w:r>
        <w:t xml:space="preserve"> is elevated, which may mean constrained ability to take additional borrowings, and second, businesses have postponed </w:t>
      </w:r>
      <w:proofErr w:type="spellStart"/>
      <w:r>
        <w:t>capex</w:t>
      </w:r>
      <w:proofErr w:type="spellEnd"/>
      <w:r>
        <w:t xml:space="preserve"> decisions. </w:t>
      </w:r>
      <w:r w:rsidR="00021F14">
        <w:t>Effectively</w:t>
      </w:r>
      <w:r>
        <w:t>, the removal of the caps may not have</w:t>
      </w:r>
      <w:r w:rsidR="00574ACA">
        <w:t xml:space="preserve"> immediate impacts as policymakers may think so.”</w:t>
      </w:r>
    </w:p>
    <w:p w:rsidR="00250CE9" w:rsidRPr="00250CE9" w:rsidRDefault="00250CE9" w:rsidP="00250CE9">
      <w:pPr>
        <w:spacing w:line="360" w:lineRule="auto"/>
        <w:jc w:val="right"/>
        <w:rPr>
          <w:i/>
        </w:rPr>
      </w:pPr>
      <w:r w:rsidRPr="00250CE9">
        <w:rPr>
          <w:i/>
        </w:rPr>
        <w:t>(Business Daily, Thursday November 7, 2019)</w:t>
      </w:r>
    </w:p>
    <w:p w:rsidR="00A56003" w:rsidRDefault="008A23EB" w:rsidP="00995258">
      <w:pPr>
        <w:spacing w:line="360" w:lineRule="auto"/>
        <w:jc w:val="both"/>
      </w:pPr>
      <w:r>
        <w:rPr>
          <w:b/>
          <w:i/>
        </w:rPr>
        <w:t>R</w:t>
      </w:r>
      <w:r w:rsidR="00A56003">
        <w:t>equired:</w:t>
      </w:r>
    </w:p>
    <w:p w:rsidR="00A56003" w:rsidRDefault="00AA3625" w:rsidP="00995258">
      <w:pPr>
        <w:pStyle w:val="ListParagraph"/>
        <w:numPr>
          <w:ilvl w:val="0"/>
          <w:numId w:val="20"/>
        </w:numPr>
        <w:spacing w:after="200" w:line="360" w:lineRule="auto"/>
        <w:contextualSpacing/>
        <w:jc w:val="both"/>
      </w:pPr>
      <w:r>
        <w:t>‘The cap exacerbated the growth deceleration in broad money supply’. What do you understand by the term broad money? Distinguish it from narrow money.(4</w:t>
      </w:r>
      <w:r w:rsidR="00A56003">
        <w:t xml:space="preserve"> Marks)</w:t>
      </w:r>
    </w:p>
    <w:p w:rsidR="00AA3625" w:rsidRDefault="00AA3625" w:rsidP="00995258">
      <w:pPr>
        <w:pStyle w:val="ListParagraph"/>
        <w:numPr>
          <w:ilvl w:val="0"/>
          <w:numId w:val="20"/>
        </w:numPr>
        <w:spacing w:after="200" w:line="360" w:lineRule="auto"/>
        <w:contextualSpacing/>
        <w:jc w:val="both"/>
      </w:pPr>
      <w:r>
        <w:t>‘The removal of the caps may not have immediate impacts as policymakers may think so’. Discuss this statement given the facts presented by the case. (10 Marks)</w:t>
      </w:r>
    </w:p>
    <w:p w:rsidR="00AA3625" w:rsidRDefault="00250CE9" w:rsidP="00995258">
      <w:pPr>
        <w:pStyle w:val="ListParagraph"/>
        <w:numPr>
          <w:ilvl w:val="0"/>
          <w:numId w:val="20"/>
        </w:numPr>
        <w:spacing w:after="200" w:line="360" w:lineRule="auto"/>
        <w:contextualSpacing/>
        <w:jc w:val="both"/>
      </w:pPr>
      <w:r>
        <w:t>‘Removal</w:t>
      </w:r>
      <w:r w:rsidR="00AA3625">
        <w:t xml:space="preserve"> of interest rate cap will open floodgates of money</w:t>
      </w:r>
      <w:r>
        <w:t>’. Using the quantity theory of money demand by Irving Fisher, discuss this statement. (8 Marks)</w:t>
      </w:r>
    </w:p>
    <w:p w:rsidR="00250CE9" w:rsidRPr="00F625BA" w:rsidRDefault="00250CE9" w:rsidP="00995258">
      <w:pPr>
        <w:pStyle w:val="ListParagraph"/>
        <w:numPr>
          <w:ilvl w:val="0"/>
          <w:numId w:val="20"/>
        </w:numPr>
        <w:spacing w:after="200" w:line="360" w:lineRule="auto"/>
        <w:contextualSpacing/>
        <w:jc w:val="both"/>
      </w:pPr>
      <w:r>
        <w:t>“‘</w:t>
      </w:r>
      <w:proofErr w:type="spellStart"/>
      <w:r>
        <w:t>Hakuna</w:t>
      </w:r>
      <w:proofErr w:type="spellEnd"/>
      <w:r>
        <w:t xml:space="preserve"> </w:t>
      </w:r>
      <w:proofErr w:type="spellStart"/>
      <w:r>
        <w:t>pesa</w:t>
      </w:r>
      <w:proofErr w:type="spellEnd"/>
      <w:r>
        <w:t xml:space="preserve">’ (there is no money) chants that have dominated street talk”. Suppose this statement reflects the state of the economy; formulate an appropriate </w:t>
      </w:r>
      <w:r w:rsidR="00E42129">
        <w:t>monetary</w:t>
      </w:r>
      <w:r>
        <w:t xml:space="preserve"> policy to cure the situation. ( 8 Marks)</w:t>
      </w:r>
    </w:p>
    <w:p w:rsidR="00E42129" w:rsidRDefault="00A56003" w:rsidP="00E42129">
      <w:pPr>
        <w:spacing w:line="360" w:lineRule="auto"/>
        <w:jc w:val="both"/>
        <w:rPr>
          <w:b/>
        </w:rPr>
      </w:pPr>
      <w:r w:rsidRPr="005A693D">
        <w:rPr>
          <w:b/>
        </w:rPr>
        <w:t>QUESTION TWO</w:t>
      </w:r>
      <w:r>
        <w:rPr>
          <w:b/>
        </w:rPr>
        <w:t xml:space="preserve"> (20 Marks)</w:t>
      </w:r>
    </w:p>
    <w:p w:rsidR="00B95068" w:rsidRDefault="00B95068" w:rsidP="00B95068">
      <w:pPr>
        <w:pStyle w:val="ListParagraph"/>
        <w:numPr>
          <w:ilvl w:val="0"/>
          <w:numId w:val="26"/>
        </w:numPr>
        <w:spacing w:after="200" w:line="276" w:lineRule="auto"/>
        <w:contextualSpacing/>
      </w:pPr>
      <w:r w:rsidRPr="00C24B63">
        <w:t>Consider</w:t>
      </w:r>
      <w:r>
        <w:t xml:space="preserve"> the following equation;</w:t>
      </w:r>
    </w:p>
    <w:p w:rsidR="00B95068" w:rsidRPr="00B95068" w:rsidRDefault="00B95068" w:rsidP="00B95068">
      <w:pPr>
        <w:spacing w:after="200" w:line="276" w:lineRule="auto"/>
        <w:ind w:left="1440"/>
        <w:contextualSpacing/>
        <w:rPr>
          <w:rFonts w:eastAsia="Calibri"/>
        </w:rPr>
      </w:pPr>
    </w:p>
    <w:p w:rsidR="00B95068" w:rsidRDefault="009933AF" w:rsidP="00B95068">
      <w:pPr>
        <w:spacing w:after="200" w:line="276" w:lineRule="auto"/>
        <w:ind w:left="1440"/>
        <w:contextualSpacing/>
        <w:rPr>
          <w:rFonts w:eastAsia="Calibri"/>
        </w:rPr>
      </w:pPr>
      <w:r w:rsidRPr="00B95068">
        <w:rPr>
          <w:rFonts w:eastAsia="Calibri"/>
          <w:noProof/>
        </w:rPr>
        <mc:AlternateContent>
          <mc:Choice Requires="wps">
            <w:drawing>
              <wp:anchor distT="0" distB="0" distL="114300" distR="114300" simplePos="0" relativeHeight="251661824" behindDoc="0" locked="0" layoutInCell="1" allowOverlap="1">
                <wp:simplePos x="0" y="0"/>
                <wp:positionH relativeFrom="column">
                  <wp:posOffset>2181225</wp:posOffset>
                </wp:positionH>
                <wp:positionV relativeFrom="paragraph">
                  <wp:posOffset>387985</wp:posOffset>
                </wp:positionV>
                <wp:extent cx="152400" cy="238125"/>
                <wp:effectExtent l="0" t="0" r="0" b="9525"/>
                <wp:wrapNone/>
                <wp:docPr id="7" name="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238125"/>
                        </a:xfrm>
                        <a:prstGeom prst="leftBrace">
                          <a:avLst>
                            <a:gd name="adj1" fmla="val 1302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75D4584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 75" o:spid="_x0000_s1026" type="#_x0000_t87" style="position:absolute;margin-left:171.75pt;margin-top:30.55pt;width:12pt;height:18.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"/>
            </w:pict>
          </mc:Fallback>
        </mc:AlternateContent>
      </w:r>
      <w:r w:rsidRPr="00B95068">
        <w:rPr>
          <w:rFonts w:eastAsia="Calibri"/>
          <w:noProof/>
        </w:rPr>
        <mc:AlternateContent>
          <mc:Choice Requires="wps">
            <w:drawing>
              <wp:anchor distT="0" distB="0" distL="114300" distR="114300" simplePos="0" relativeHeight="251659776" behindDoc="0" locked="0" layoutInCell="1" allowOverlap="1">
                <wp:simplePos x="0" y="0"/>
                <wp:positionH relativeFrom="column">
                  <wp:posOffset>1247775</wp:posOffset>
                </wp:positionH>
                <wp:positionV relativeFrom="paragraph">
                  <wp:posOffset>359410</wp:posOffset>
                </wp:positionV>
                <wp:extent cx="47625" cy="238125"/>
                <wp:effectExtent l="0" t="0" r="9525" b="9525"/>
                <wp:wrapNone/>
                <wp:docPr id="6" name="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7625" cy="238125"/>
                        </a:xfrm>
                        <a:prstGeom prst="leftBrace">
                          <a:avLst>
                            <a:gd name="adj1" fmla="val 4166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7FCBD27E" id=" 73" o:spid="_x0000_s1026" type="#_x0000_t87" style="position:absolute;margin-left:98.25pt;margin-top:28.3pt;width:3.75pt;height:18.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"/>
            </w:pict>
          </mc:Fallback>
        </mc:AlternateContent>
      </w:r>
      <w:r w:rsidRPr="00B95068">
        <w:rPr>
          <w:rFonts w:eastAsia="Calibri"/>
          <w:noProof/>
        </w:rPr>
        <mc:AlternateContent>
          <mc:Choice Requires="wps">
            <w:drawing>
              <wp:anchor distT="0" distB="0" distL="114300" distR="114300" simplePos="0" relativeHeight="251662848" behindDoc="0" locked="0" layoutInCell="1" allowOverlap="1">
                <wp:simplePos x="0" y="0"/>
                <wp:positionH relativeFrom="column">
                  <wp:posOffset>2628900</wp:posOffset>
                </wp:positionH>
                <wp:positionV relativeFrom="paragraph">
                  <wp:posOffset>359410</wp:posOffset>
                </wp:positionV>
                <wp:extent cx="95250" cy="314325"/>
                <wp:effectExtent l="0" t="0" r="0" b="9525"/>
                <wp:wrapNone/>
                <wp:docPr id="5" name=" 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0" cy="314325"/>
                        </a:xfrm>
                        <a:prstGeom prst="rightBrace">
                          <a:avLst>
                            <a:gd name="adj1" fmla="val 275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0248AE11"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 76" o:spid="_x0000_s1026" type="#_x0000_t88" style="position:absolute;margin-left:207pt;margin-top:28.3pt;width:7.5pt;height:24.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"/>
            </w:pict>
          </mc:Fallback>
        </mc:AlternateContent>
      </w:r>
      <w:r w:rsidRPr="00B95068">
        <w:rPr>
          <w:rFonts w:eastAsia="Calibri"/>
          <w:noProof/>
        </w:rPr>
        <mc:AlternateContent>
          <mc:Choice Requires="wps">
            <w:drawing>
              <wp:anchor distT="0" distB="0" distL="114300" distR="114300" simplePos="0" relativeHeight="251660800" behindDoc="0" locked="0" layoutInCell="1" allowOverlap="1">
                <wp:simplePos x="0" y="0"/>
                <wp:positionH relativeFrom="column">
                  <wp:posOffset>1676400</wp:posOffset>
                </wp:positionH>
                <wp:positionV relativeFrom="paragraph">
                  <wp:posOffset>359410</wp:posOffset>
                </wp:positionV>
                <wp:extent cx="76200" cy="238125"/>
                <wp:effectExtent l="0" t="0" r="0" b="9525"/>
                <wp:wrapNone/>
                <wp:docPr id="4" name="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238125"/>
                        </a:xfrm>
                        <a:prstGeom prst="rightBrace">
                          <a:avLst>
                            <a:gd name="adj1" fmla="val 2604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0AF09A83" id=" 74" o:spid="_x0000_s1026" type="#_x0000_t88" style="position:absolute;margin-left:132pt;margin-top:28.3pt;width:6pt;height:18.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"/>
            </w:pict>
          </mc:Fallback>
        </mc:AlternateContent>
      </w:r>
      <w:r w:rsidRPr="00B95068">
        <w:rPr>
          <w:rFonts w:eastAsia="Calibri"/>
          <w:noProof/>
        </w:rPr>
        <mc:AlternateContent>
          <mc:Choice Requires="wps">
            <w:drawing>
              <wp:anchor distT="0" distB="0" distL="114300" distR="114300" simplePos="0" relativeHeight="251658752" behindDoc="0" locked="0" layoutInCell="1" allowOverlap="1">
                <wp:simplePos x="0" y="0"/>
                <wp:positionH relativeFrom="column">
                  <wp:posOffset>1228725</wp:posOffset>
                </wp:positionH>
                <wp:positionV relativeFrom="paragraph">
                  <wp:posOffset>302260</wp:posOffset>
                </wp:positionV>
                <wp:extent cx="1666875" cy="9525"/>
                <wp:effectExtent l="0" t="0" r="9525" b="9525"/>
                <wp:wrapNone/>
                <wp:docPr id="3" nam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16668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36B9BC70" id="_x0000_t32" coordsize="21600,21600" o:spt="32" o:oned="t" path="m,l21600,21600e" filled="f">
                <v:path arrowok="t" fillok="f" o:connecttype="none"/>
                <o:lock v:ext="edit" shapetype="t"/>
              </v:shapetype>
              <v:shape id=" 72" o:spid="_x0000_s1026" type="#_x0000_t32" style="position:absolute;margin-left:96.75pt;margin-top:23.8pt;width:131.25pt;height:.75pt;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">
                <o:lock v:ext="edit" shapetype="f"/>
              </v:shape>
            </w:pict>
          </mc:Fallback>
        </mc:AlternateContent>
      </w:r>
      <w:r w:rsidRPr="00B95068">
        <w:rPr>
          <w:rFonts w:eastAsia="Calibri"/>
          <w:noProof/>
        </w:rPr>
        <mc:AlternateContent>
          <mc:Choice Requires="wps">
            <w:drawing>
              <wp:anchor distT="0" distB="0" distL="114300" distR="114300" simplePos="0" relativeHeight="251657728" behindDoc="0" locked="0" layoutInCell="1" allowOverlap="1">
                <wp:simplePos x="0" y="0"/>
                <wp:positionH relativeFrom="column">
                  <wp:posOffset>1600200</wp:posOffset>
                </wp:positionH>
                <wp:positionV relativeFrom="paragraph">
                  <wp:posOffset>6985</wp:posOffset>
                </wp:positionV>
                <wp:extent cx="152400" cy="228600"/>
                <wp:effectExtent l="0" t="0" r="0" b="0"/>
                <wp:wrapNone/>
                <wp:docPr id="2" name="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228600"/>
                        </a:xfrm>
                        <a:prstGeom prst="rightBrace">
                          <a:avLst>
                            <a:gd name="adj1" fmla="val 125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1096C671" id=" 71" o:spid="_x0000_s1026" type="#_x0000_t88" style="position:absolute;margin-left:126pt;margin-top:.55pt;width:12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"/>
            </w:pict>
          </mc:Fallback>
        </mc:AlternateContent>
      </w:r>
      <w:r w:rsidRPr="00B95068">
        <w:rPr>
          <w:rFonts w:eastAsia="Calibri"/>
          <w:noProof/>
        </w:rPr>
        <mc:AlternateContent>
          <mc:Choice Requires="wps">
            <w:drawing>
              <wp:anchor distT="0" distB="0" distL="114300" distR="114300" simplePos="0" relativeHeight="251656704" behindDoc="0" locked="0" layoutInCell="1" allowOverlap="1">
                <wp:simplePos x="0" y="0"/>
                <wp:positionH relativeFrom="column">
                  <wp:posOffset>1295400</wp:posOffset>
                </wp:positionH>
                <wp:positionV relativeFrom="paragraph">
                  <wp:posOffset>6985</wp:posOffset>
                </wp:positionV>
                <wp:extent cx="152400" cy="228600"/>
                <wp:effectExtent l="0" t="0" r="0" b="0"/>
                <wp:wrapNone/>
                <wp:docPr id="1" name="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2400" cy="228600"/>
                        </a:xfrm>
                        <a:prstGeom prst="leftBrace">
                          <a:avLst>
                            <a:gd name="adj1" fmla="val 1250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 w14:anchorId="386E55C3" id=" 70" o:spid="_x0000_s1026" type="#_x0000_t87" style="position:absolute;margin-left:102pt;margin-top:.55pt;width:12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"/>
            </w:pict>
          </mc:Fallback>
        </mc:AlternateContent>
      </w:r>
      <w:r w:rsidR="00B95068" w:rsidRPr="00B95068">
        <w:rPr>
          <w:rFonts w:eastAsia="Calibri"/>
        </w:rPr>
        <w:t xml:space="preserve">M = </w:t>
      </w:r>
      <w:r w:rsidR="00B95068" w:rsidRPr="00B95068">
        <w:rPr>
          <w:rFonts w:eastAsia="Calibri"/>
        </w:rPr>
        <w:tab/>
        <w:t>C/D     + 1</w:t>
      </w:r>
      <w:r w:rsidR="00B95068" w:rsidRPr="00B95068">
        <w:rPr>
          <w:rFonts w:eastAsia="Calibri"/>
        </w:rPr>
        <w:tab/>
      </w:r>
      <w:r w:rsidR="00B95068" w:rsidRPr="00B95068">
        <w:rPr>
          <w:rFonts w:eastAsia="Calibri"/>
        </w:rPr>
        <w:tab/>
      </w:r>
      <w:r w:rsidR="00B95068" w:rsidRPr="00B95068">
        <w:rPr>
          <w:rFonts w:eastAsia="Calibri"/>
        </w:rPr>
        <w:tab/>
        <w:t>* MB</w:t>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r>
      <w:r w:rsidR="00B95068" w:rsidRPr="00B95068">
        <w:rPr>
          <w:rFonts w:eastAsia="Calibri"/>
        </w:rPr>
        <w:tab/>
        <w:t xml:space="preserve">  </w:t>
      </w:r>
    </w:p>
    <w:p w:rsidR="00B95068" w:rsidRPr="00B95068" w:rsidRDefault="00B95068" w:rsidP="00B95068">
      <w:pPr>
        <w:spacing w:after="200" w:line="276" w:lineRule="auto"/>
        <w:ind w:left="1440" w:firstLine="720"/>
        <w:contextualSpacing/>
        <w:rPr>
          <w:rFonts w:eastAsia="Calibri"/>
        </w:rPr>
      </w:pPr>
      <w:r w:rsidRPr="00B95068">
        <w:rPr>
          <w:rFonts w:eastAsia="Calibri"/>
        </w:rPr>
        <w:t xml:space="preserve">C/D   + </w:t>
      </w:r>
      <w:proofErr w:type="spellStart"/>
      <w:r w:rsidRPr="00B95068">
        <w:rPr>
          <w:rFonts w:eastAsia="Calibri"/>
        </w:rPr>
        <w:t>r</w:t>
      </w:r>
      <w:r w:rsidRPr="00B95068">
        <w:rPr>
          <w:rFonts w:eastAsia="Calibri"/>
          <w:vertAlign w:val="subscript"/>
        </w:rPr>
        <w:t>D</w:t>
      </w:r>
      <w:proofErr w:type="spellEnd"/>
      <w:r w:rsidRPr="00B95068">
        <w:rPr>
          <w:rFonts w:eastAsia="Calibri"/>
        </w:rPr>
        <w:t xml:space="preserve">   </w:t>
      </w:r>
      <w:r>
        <w:rPr>
          <w:rFonts w:eastAsia="Calibri"/>
        </w:rPr>
        <w:t>+</w:t>
      </w:r>
      <w:r>
        <w:rPr>
          <w:rFonts w:eastAsia="Calibri"/>
        </w:rPr>
        <w:tab/>
      </w:r>
      <w:r w:rsidRPr="00B95068">
        <w:rPr>
          <w:rFonts w:eastAsia="Calibri"/>
        </w:rPr>
        <w:t xml:space="preserve">ER/D    </w:t>
      </w:r>
    </w:p>
    <w:p w:rsidR="00B95068" w:rsidRDefault="00B95068" w:rsidP="00B95068">
      <w:pPr>
        <w:pStyle w:val="ListParagraph"/>
        <w:numPr>
          <w:ilvl w:val="0"/>
          <w:numId w:val="28"/>
        </w:numPr>
        <w:spacing w:after="200" w:line="360" w:lineRule="auto"/>
        <w:contextualSpacing/>
        <w:jc w:val="both"/>
      </w:pPr>
      <w:r w:rsidRPr="005C3F00">
        <w:t>Discuss the four main variables that determine of the quantity of money in the economy as represented above.</w:t>
      </w:r>
      <w:r>
        <w:t xml:space="preserve"> (8 marks).</w:t>
      </w:r>
    </w:p>
    <w:p w:rsidR="00B95068" w:rsidRDefault="00B95068" w:rsidP="00B95068">
      <w:pPr>
        <w:pStyle w:val="ListParagraph"/>
        <w:numPr>
          <w:ilvl w:val="0"/>
          <w:numId w:val="28"/>
        </w:numPr>
        <w:spacing w:after="200" w:line="360" w:lineRule="auto"/>
        <w:contextualSpacing/>
        <w:jc w:val="both"/>
      </w:pPr>
      <w:r>
        <w:t xml:space="preserve">Suppose this information relates to the Kenyan economy; Demand deposits = Ksh.900 billion, Currency in the hands of the public = Ksh.600 billion, Reserve requirements for all demand deposits 8%, Actual reserves = Ksh.73 billion. Compute c, </w:t>
      </w:r>
      <w:proofErr w:type="spellStart"/>
      <w:proofErr w:type="gramStart"/>
      <w:r>
        <w:t>r</w:t>
      </w:r>
      <w:r w:rsidRPr="00A86A63">
        <w:rPr>
          <w:vertAlign w:val="subscript"/>
        </w:rPr>
        <w:t>r</w:t>
      </w:r>
      <w:proofErr w:type="spellEnd"/>
      <w:proofErr w:type="gramEnd"/>
      <w:r>
        <w:t>, r</w:t>
      </w:r>
      <w:r w:rsidRPr="00A86A63">
        <w:rPr>
          <w:vertAlign w:val="subscript"/>
        </w:rPr>
        <w:t>e</w:t>
      </w:r>
      <w:r>
        <w:t xml:space="preserve">, and M1. Compute the new multiplier if </w:t>
      </w:r>
      <w:proofErr w:type="spellStart"/>
      <w:proofErr w:type="gramStart"/>
      <w:r>
        <w:t>r</w:t>
      </w:r>
      <w:r w:rsidRPr="00831AD8">
        <w:rPr>
          <w:vertAlign w:val="subscript"/>
        </w:rPr>
        <w:t>r</w:t>
      </w:r>
      <w:proofErr w:type="spellEnd"/>
      <w:proofErr w:type="gramEnd"/>
      <w:r>
        <w:t xml:space="preserve"> falls to 7% and c is 0.50. (7 marks).</w:t>
      </w:r>
    </w:p>
    <w:p w:rsidR="00B95068" w:rsidRDefault="00B95068" w:rsidP="00B95068">
      <w:pPr>
        <w:pStyle w:val="ListParagraph"/>
        <w:numPr>
          <w:ilvl w:val="0"/>
          <w:numId w:val="26"/>
        </w:numPr>
        <w:spacing w:line="360" w:lineRule="auto"/>
        <w:jc w:val="both"/>
      </w:pPr>
      <w:r>
        <w:lastRenderedPageBreak/>
        <w:t>Explain the difference between scale view and substitution view as used in the demand for money. (5 marks)</w:t>
      </w:r>
    </w:p>
    <w:p w:rsidR="00B95068" w:rsidRDefault="00B95068" w:rsidP="00B95068">
      <w:pPr>
        <w:pStyle w:val="ListParagraph"/>
        <w:spacing w:line="360" w:lineRule="auto"/>
        <w:jc w:val="both"/>
      </w:pPr>
    </w:p>
    <w:p w:rsidR="00A56003" w:rsidRDefault="00A56003" w:rsidP="00995258">
      <w:pPr>
        <w:spacing w:line="360" w:lineRule="auto"/>
        <w:jc w:val="both"/>
        <w:rPr>
          <w:b/>
        </w:rPr>
      </w:pPr>
      <w:r w:rsidRPr="0091053E">
        <w:rPr>
          <w:b/>
        </w:rPr>
        <w:t>QUESTION THREE (20 Marks)</w:t>
      </w:r>
    </w:p>
    <w:p w:rsidR="00AA3625" w:rsidRDefault="00AA3625" w:rsidP="00AA3625">
      <w:pPr>
        <w:pStyle w:val="ListParagraph"/>
        <w:numPr>
          <w:ilvl w:val="0"/>
          <w:numId w:val="22"/>
        </w:numPr>
        <w:spacing w:after="200" w:line="360" w:lineRule="auto"/>
        <w:contextualSpacing/>
        <w:jc w:val="both"/>
      </w:pPr>
      <w:r>
        <w:t>All central banks adopt certain strategies for undertaking monetary policy. Discuss with relevant examples where nece</w:t>
      </w:r>
      <w:r w:rsidR="00E42129">
        <w:t xml:space="preserve">ssary these main strategies. (12 </w:t>
      </w:r>
      <w:r>
        <w:t>Marks)</w:t>
      </w:r>
    </w:p>
    <w:p w:rsidR="004D6F80" w:rsidRDefault="004D6F80" w:rsidP="00AA3625">
      <w:pPr>
        <w:pStyle w:val="ListParagraph"/>
        <w:numPr>
          <w:ilvl w:val="0"/>
          <w:numId w:val="22"/>
        </w:numPr>
        <w:spacing w:after="200" w:line="360" w:lineRule="auto"/>
        <w:contextualSpacing/>
        <w:jc w:val="both"/>
      </w:pPr>
      <w:r>
        <w:t>Explain the term monetarism. Using Friedman’s restatement of the money demand function, discuss the determinants of money demand. (8 Marks)</w:t>
      </w:r>
    </w:p>
    <w:p w:rsidR="00A56003" w:rsidRDefault="00A56003" w:rsidP="00995258">
      <w:pPr>
        <w:spacing w:line="360" w:lineRule="auto"/>
        <w:jc w:val="both"/>
        <w:rPr>
          <w:b/>
        </w:rPr>
      </w:pPr>
      <w:r w:rsidRPr="00A659B8">
        <w:rPr>
          <w:b/>
        </w:rPr>
        <w:t>QUESTION FOUR (20 Marks)</w:t>
      </w:r>
    </w:p>
    <w:p w:rsidR="004D6F80" w:rsidRDefault="004D6F80" w:rsidP="004D6F80">
      <w:pPr>
        <w:pStyle w:val="ListParagraph"/>
        <w:numPr>
          <w:ilvl w:val="0"/>
          <w:numId w:val="23"/>
        </w:numPr>
        <w:autoSpaceDE w:val="0"/>
        <w:autoSpaceDN w:val="0"/>
        <w:adjustRightInd w:val="0"/>
        <w:spacing w:line="360" w:lineRule="auto"/>
        <w:contextualSpacing/>
        <w:jc w:val="both"/>
      </w:pPr>
      <w:r w:rsidRPr="00BB6D32">
        <w:t>Keynes criticized the c</w:t>
      </w:r>
      <w:r>
        <w:t>lassical theory and advocated</w:t>
      </w:r>
      <w:r w:rsidRPr="00BB6D32">
        <w:t xml:space="preserve"> the view that there is no direct, simple and predictable relationship between the quantity of</w:t>
      </w:r>
      <w:r>
        <w:t xml:space="preserve"> money and its value or prices. Discuss the determinants of money according to this theory. (12 Marks)</w:t>
      </w:r>
    </w:p>
    <w:p w:rsidR="004D6F80" w:rsidRDefault="004D6F80" w:rsidP="004D6F80">
      <w:pPr>
        <w:pStyle w:val="ListParagraph"/>
        <w:spacing w:after="200" w:line="360" w:lineRule="auto"/>
        <w:contextualSpacing/>
        <w:jc w:val="both"/>
      </w:pPr>
    </w:p>
    <w:p w:rsidR="004D6F80" w:rsidRDefault="004D6F80" w:rsidP="004D6F80">
      <w:pPr>
        <w:pStyle w:val="ListParagraph"/>
        <w:numPr>
          <w:ilvl w:val="0"/>
          <w:numId w:val="23"/>
        </w:numPr>
        <w:spacing w:after="200" w:line="360" w:lineRule="auto"/>
        <w:contextualSpacing/>
        <w:jc w:val="both"/>
      </w:pPr>
      <w:r>
        <w:t>Discuss the four main channels through which monetary policy trickles down to affect economic activity in the country. (8 Marks)</w:t>
      </w:r>
    </w:p>
    <w:p w:rsidR="00A56003" w:rsidRPr="00A659B8" w:rsidRDefault="00A56003" w:rsidP="004D6F80">
      <w:pPr>
        <w:pStyle w:val="ListParagraph"/>
        <w:spacing w:after="200" w:line="360" w:lineRule="auto"/>
        <w:contextualSpacing/>
        <w:jc w:val="both"/>
      </w:pPr>
    </w:p>
    <w:p w:rsidR="00A56003" w:rsidRPr="00A659B8" w:rsidRDefault="00A56003" w:rsidP="00995258">
      <w:pPr>
        <w:spacing w:line="360" w:lineRule="auto"/>
        <w:jc w:val="both"/>
        <w:rPr>
          <w:b/>
        </w:rPr>
      </w:pPr>
    </w:p>
    <w:p w:rsidR="00A56003" w:rsidRPr="009068BA" w:rsidRDefault="00A56003" w:rsidP="009068BA"/>
    <w:p w:rsidR="00A56003" w:rsidRPr="00315DB6" w:rsidRDefault="00A56003" w:rsidP="007305DB">
      <w:pPr>
        <w:pStyle w:val="ListParagraph"/>
        <w:autoSpaceDE w:val="0"/>
        <w:autoSpaceDN w:val="0"/>
        <w:adjustRightInd w:val="0"/>
        <w:spacing w:line="360" w:lineRule="auto"/>
        <w:contextualSpacing/>
        <w:jc w:val="both"/>
      </w:pPr>
    </w:p>
    <w:p w:rsidR="00A56003" w:rsidRPr="007305DB" w:rsidRDefault="00A56003" w:rsidP="007305DB">
      <w:pPr>
        <w:rPr>
          <w:b/>
        </w:rPr>
      </w:pPr>
    </w:p>
    <w:p w:rsidR="00A56003" w:rsidRDefault="00A56003" w:rsidP="00513CA8">
      <w:pPr>
        <w:jc w:val="both"/>
        <w:rPr>
          <w:rFonts w:ascii="Bookman Old Style" w:hAnsi="Bookman Old Style"/>
          <w:b/>
          <w:i/>
        </w:rPr>
      </w:pPr>
    </w:p>
    <w:p w:rsidR="00A56003" w:rsidRDefault="00A56003"/>
    <w:sectPr w:rsidR="00A56003" w:rsidSect="00B42558">
      <w:headerReference w:type="even" r:id="rId8"/>
      <w:headerReference w:type="default" r:id="rId9"/>
      <w:footerReference w:type="even" r:id="rId10"/>
      <w:footerReference w:type="default" r:id="rId11"/>
      <w:headerReference w:type="first" r:id="rId12"/>
      <w:footerReference w:type="first" r:id="rId13"/>
      <w:pgSz w:w="12240" w:h="15840" w:code="1"/>
      <w:pgMar w:top="900" w:right="1008" w:bottom="900" w:left="1152" w:header="450" w:footer="495"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0ABC" w:rsidRDefault="00270ABC" w:rsidP="00513CA8">
      <w:r>
        <w:separator/>
      </w:r>
    </w:p>
  </w:endnote>
  <w:endnote w:type="continuationSeparator" w:id="0">
    <w:p w:rsidR="00270ABC" w:rsidRDefault="00270ABC" w:rsidP="00513C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Lucida Sans">
    <w:panose1 w:val="020B0602030504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003" w:rsidRDefault="00A56003" w:rsidP="00B4255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A56003" w:rsidRDefault="00A56003" w:rsidP="00B42558">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003" w:rsidRDefault="00A56003" w:rsidP="00B4255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01C43">
      <w:rPr>
        <w:rStyle w:val="PageNumber"/>
        <w:noProof/>
      </w:rPr>
      <w:t>4</w:t>
    </w:r>
    <w:r>
      <w:rPr>
        <w:rStyle w:val="PageNumber"/>
      </w:rPr>
      <w:fldChar w:fldCharType="end"/>
    </w:r>
  </w:p>
  <w:p w:rsidR="00A56003" w:rsidRPr="00513CA8" w:rsidRDefault="00A56003" w:rsidP="00B42558">
    <w:pPr>
      <w:pStyle w:val="Footer"/>
      <w:ind w:right="360"/>
      <w:rPr>
        <w:rFonts w:ascii="Book Antiqua" w:hAnsi="Book Antiqua"/>
        <w:b/>
        <w:color w:val="A6A6A6"/>
        <w:sz w:val="18"/>
        <w:szCs w:val="18"/>
      </w:rPr>
    </w:pPr>
    <w:r>
      <w:rPr>
        <w:rFonts w:ascii="Book Antiqua" w:hAnsi="Book Antiqua"/>
        <w:b/>
        <w:color w:val="A6A6A6"/>
        <w:sz w:val="18"/>
        <w:szCs w:val="18"/>
      </w:rPr>
      <w:tab/>
      <w:t>BCF 307: Monetary Theory and Practice</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003" w:rsidRDefault="00A56003">
    <w:pPr>
      <w:pStyle w:val="Footer"/>
      <w:jc w:val="center"/>
    </w:pPr>
    <w:r>
      <w:fldChar w:fldCharType="begin"/>
    </w:r>
    <w:r>
      <w:instrText xml:space="preserve"> PAGE   \* MERGEFORMAT </w:instrText>
    </w:r>
    <w:r>
      <w:fldChar w:fldCharType="separate"/>
    </w:r>
    <w:r w:rsidR="00901C43">
      <w:rPr>
        <w:noProof/>
      </w:rPr>
      <w:t>1</w:t>
    </w:r>
    <w:r>
      <w:fldChar w:fldCharType="end"/>
    </w:r>
  </w:p>
  <w:p w:rsidR="00A56003" w:rsidRDefault="00A560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0ABC" w:rsidRDefault="00270ABC" w:rsidP="00513CA8">
      <w:r>
        <w:separator/>
      </w:r>
    </w:p>
  </w:footnote>
  <w:footnote w:type="continuationSeparator" w:id="0">
    <w:p w:rsidR="00270ABC" w:rsidRDefault="00270ABC" w:rsidP="00513C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003" w:rsidRDefault="00A5600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003" w:rsidRPr="008B29BB" w:rsidRDefault="00A56003" w:rsidP="00B42558">
    <w:pPr>
      <w:pStyle w:val="Header"/>
      <w:jc w:val="center"/>
      <w:rPr>
        <w:rFonts w:ascii="Book Antiqua" w:hAnsi="Book Antiqua"/>
        <w:color w:val="808080"/>
        <w:sz w:val="20"/>
        <w:szCs w:val="20"/>
        <w:lang w:val="en-GB"/>
      </w:rPr>
    </w:pPr>
    <w:r>
      <w:rPr>
        <w:rFonts w:ascii="Book Antiqua" w:hAnsi="Book Antiqua"/>
        <w:color w:val="808080"/>
        <w:sz w:val="20"/>
        <w:szCs w:val="20"/>
        <w:lang w:val="en-GB"/>
      </w:rPr>
      <w:tab/>
    </w:r>
    <w:r>
      <w:rPr>
        <w:rFonts w:ascii="Book Antiqua" w:hAnsi="Book Antiqua"/>
        <w:color w:val="808080"/>
        <w:sz w:val="20"/>
        <w:szCs w:val="20"/>
        <w:lang w:val="en-GB"/>
      </w:rPr>
      <w:tab/>
      <w:t>BCF 307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003" w:rsidRDefault="00A5600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11190"/>
    <w:multiLevelType w:val="hybridMultilevel"/>
    <w:tmpl w:val="EF1213FA"/>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34808A4"/>
    <w:multiLevelType w:val="hybridMultilevel"/>
    <w:tmpl w:val="49E0AC7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7F2BCE"/>
    <w:multiLevelType w:val="hybridMultilevel"/>
    <w:tmpl w:val="E5CA0F7E"/>
    <w:lvl w:ilvl="0" w:tplc="353A5052">
      <w:start w:val="1"/>
      <w:numFmt w:val="lowerRoman"/>
      <w:lvlText w:val="%1)"/>
      <w:lvlJc w:val="left"/>
      <w:pPr>
        <w:ind w:left="1440" w:hanging="72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
    <w:nsid w:val="05E13408"/>
    <w:multiLevelType w:val="hybridMultilevel"/>
    <w:tmpl w:val="CA244048"/>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5FA7B5D"/>
    <w:multiLevelType w:val="hybridMultilevel"/>
    <w:tmpl w:val="2ED04CB6"/>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109859F5"/>
    <w:multiLevelType w:val="hybridMultilevel"/>
    <w:tmpl w:val="F1AABFD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A400C8"/>
    <w:multiLevelType w:val="hybridMultilevel"/>
    <w:tmpl w:val="29CA7738"/>
    <w:lvl w:ilvl="0" w:tplc="0409001B">
      <w:start w:val="1"/>
      <w:numFmt w:val="lowerRoman"/>
      <w:lvlText w:val="%1."/>
      <w:lvlJc w:val="righ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1A65346"/>
    <w:multiLevelType w:val="hybridMultilevel"/>
    <w:tmpl w:val="07C4418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A0027CF"/>
    <w:multiLevelType w:val="hybridMultilevel"/>
    <w:tmpl w:val="F914368C"/>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E7E07C4"/>
    <w:multiLevelType w:val="hybridMultilevel"/>
    <w:tmpl w:val="B5D2DEF2"/>
    <w:lvl w:ilvl="0" w:tplc="EE24A2C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921E53"/>
    <w:multiLevelType w:val="hybridMultilevel"/>
    <w:tmpl w:val="0018D21E"/>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278430EA"/>
    <w:multiLevelType w:val="hybridMultilevel"/>
    <w:tmpl w:val="26E467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20452E"/>
    <w:multiLevelType w:val="hybridMultilevel"/>
    <w:tmpl w:val="12AA5E6A"/>
    <w:lvl w:ilvl="0" w:tplc="9B34B762">
      <w:start w:val="1"/>
      <w:numFmt w:val="lowerLetter"/>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2C0E513B"/>
    <w:multiLevelType w:val="hybridMultilevel"/>
    <w:tmpl w:val="2ED04CB6"/>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468B1746"/>
    <w:multiLevelType w:val="hybridMultilevel"/>
    <w:tmpl w:val="BA1C5C6E"/>
    <w:lvl w:ilvl="0" w:tplc="7D221CA4">
      <w:start w:val="1"/>
      <w:numFmt w:val="lowerLetter"/>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49BD27DF"/>
    <w:multiLevelType w:val="hybridMultilevel"/>
    <w:tmpl w:val="B18A6EA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4A3472B1"/>
    <w:multiLevelType w:val="hybridMultilevel"/>
    <w:tmpl w:val="957401A6"/>
    <w:lvl w:ilvl="0" w:tplc="C67C380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nsid w:val="4D8B1B22"/>
    <w:multiLevelType w:val="hybridMultilevel"/>
    <w:tmpl w:val="1E7E429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53F46EB5"/>
    <w:multiLevelType w:val="hybridMultilevel"/>
    <w:tmpl w:val="EE28132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54B90E8F"/>
    <w:multiLevelType w:val="hybridMultilevel"/>
    <w:tmpl w:val="FC5268E8"/>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558F201E"/>
    <w:multiLevelType w:val="hybridMultilevel"/>
    <w:tmpl w:val="88E08214"/>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662F6A4E"/>
    <w:multiLevelType w:val="hybridMultilevel"/>
    <w:tmpl w:val="C9DC8A82"/>
    <w:lvl w:ilvl="0" w:tplc="17020F4C">
      <w:start w:val="1"/>
      <w:numFmt w:val="lowerLetter"/>
      <w:lvlText w:val="%1)"/>
      <w:lvlJc w:val="left"/>
      <w:pPr>
        <w:ind w:left="630" w:hanging="360"/>
      </w:pPr>
      <w:rPr>
        <w:rFonts w:cs="Times New Roman" w:hint="default"/>
        <w:b/>
      </w:rPr>
    </w:lvl>
    <w:lvl w:ilvl="1" w:tplc="04090019" w:tentative="1">
      <w:start w:val="1"/>
      <w:numFmt w:val="lowerLetter"/>
      <w:lvlText w:val="%2."/>
      <w:lvlJc w:val="left"/>
      <w:pPr>
        <w:ind w:left="1350" w:hanging="360"/>
      </w:pPr>
      <w:rPr>
        <w:rFonts w:cs="Times New Roman"/>
      </w:rPr>
    </w:lvl>
    <w:lvl w:ilvl="2" w:tplc="0409001B" w:tentative="1">
      <w:start w:val="1"/>
      <w:numFmt w:val="lowerRoman"/>
      <w:lvlText w:val="%3."/>
      <w:lvlJc w:val="right"/>
      <w:pPr>
        <w:ind w:left="2070" w:hanging="180"/>
      </w:pPr>
      <w:rPr>
        <w:rFonts w:cs="Times New Roman"/>
      </w:rPr>
    </w:lvl>
    <w:lvl w:ilvl="3" w:tplc="0409000F" w:tentative="1">
      <w:start w:val="1"/>
      <w:numFmt w:val="decimal"/>
      <w:lvlText w:val="%4."/>
      <w:lvlJc w:val="left"/>
      <w:pPr>
        <w:ind w:left="2790" w:hanging="360"/>
      </w:pPr>
      <w:rPr>
        <w:rFonts w:cs="Times New Roman"/>
      </w:rPr>
    </w:lvl>
    <w:lvl w:ilvl="4" w:tplc="04090019" w:tentative="1">
      <w:start w:val="1"/>
      <w:numFmt w:val="lowerLetter"/>
      <w:lvlText w:val="%5."/>
      <w:lvlJc w:val="left"/>
      <w:pPr>
        <w:ind w:left="3510" w:hanging="360"/>
      </w:pPr>
      <w:rPr>
        <w:rFonts w:cs="Times New Roman"/>
      </w:rPr>
    </w:lvl>
    <w:lvl w:ilvl="5" w:tplc="0409001B" w:tentative="1">
      <w:start w:val="1"/>
      <w:numFmt w:val="lowerRoman"/>
      <w:lvlText w:val="%6."/>
      <w:lvlJc w:val="right"/>
      <w:pPr>
        <w:ind w:left="4230" w:hanging="180"/>
      </w:pPr>
      <w:rPr>
        <w:rFonts w:cs="Times New Roman"/>
      </w:rPr>
    </w:lvl>
    <w:lvl w:ilvl="6" w:tplc="0409000F" w:tentative="1">
      <w:start w:val="1"/>
      <w:numFmt w:val="decimal"/>
      <w:lvlText w:val="%7."/>
      <w:lvlJc w:val="left"/>
      <w:pPr>
        <w:ind w:left="4950" w:hanging="360"/>
      </w:pPr>
      <w:rPr>
        <w:rFonts w:cs="Times New Roman"/>
      </w:rPr>
    </w:lvl>
    <w:lvl w:ilvl="7" w:tplc="04090019" w:tentative="1">
      <w:start w:val="1"/>
      <w:numFmt w:val="lowerLetter"/>
      <w:lvlText w:val="%8."/>
      <w:lvlJc w:val="left"/>
      <w:pPr>
        <w:ind w:left="5670" w:hanging="360"/>
      </w:pPr>
      <w:rPr>
        <w:rFonts w:cs="Times New Roman"/>
      </w:rPr>
    </w:lvl>
    <w:lvl w:ilvl="8" w:tplc="0409001B" w:tentative="1">
      <w:start w:val="1"/>
      <w:numFmt w:val="lowerRoman"/>
      <w:lvlText w:val="%9."/>
      <w:lvlJc w:val="right"/>
      <w:pPr>
        <w:ind w:left="6390" w:hanging="180"/>
      </w:pPr>
      <w:rPr>
        <w:rFonts w:cs="Times New Roman"/>
      </w:rPr>
    </w:lvl>
  </w:abstractNum>
  <w:abstractNum w:abstractNumId="22">
    <w:nsid w:val="6A076EEE"/>
    <w:multiLevelType w:val="hybridMultilevel"/>
    <w:tmpl w:val="375E908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C12311E"/>
    <w:multiLevelType w:val="hybridMultilevel"/>
    <w:tmpl w:val="FE0809D2"/>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CEA1952"/>
    <w:multiLevelType w:val="hybridMultilevel"/>
    <w:tmpl w:val="00787E1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713431E7"/>
    <w:multiLevelType w:val="hybridMultilevel"/>
    <w:tmpl w:val="FA6455B6"/>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75016C7C"/>
    <w:multiLevelType w:val="hybridMultilevel"/>
    <w:tmpl w:val="52C8298C"/>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79B55B70"/>
    <w:multiLevelType w:val="hybridMultilevel"/>
    <w:tmpl w:val="3850A878"/>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79CC561B"/>
    <w:multiLevelType w:val="hybridMultilevel"/>
    <w:tmpl w:val="05A86C10"/>
    <w:lvl w:ilvl="0" w:tplc="04090015">
      <w:start w:val="1"/>
      <w:numFmt w:val="upp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4"/>
  </w:num>
  <w:num w:numId="2">
    <w:abstractNumId w:val="12"/>
  </w:num>
  <w:num w:numId="3">
    <w:abstractNumId w:val="21"/>
  </w:num>
  <w:num w:numId="4">
    <w:abstractNumId w:val="16"/>
  </w:num>
  <w:num w:numId="5">
    <w:abstractNumId w:val="2"/>
  </w:num>
  <w:num w:numId="6">
    <w:abstractNumId w:val="24"/>
  </w:num>
  <w:num w:numId="7">
    <w:abstractNumId w:val="6"/>
  </w:num>
  <w:num w:numId="8">
    <w:abstractNumId w:val="27"/>
  </w:num>
  <w:num w:numId="9">
    <w:abstractNumId w:val="25"/>
  </w:num>
  <w:num w:numId="10">
    <w:abstractNumId w:val="17"/>
  </w:num>
  <w:num w:numId="11">
    <w:abstractNumId w:val="3"/>
  </w:num>
  <w:num w:numId="12">
    <w:abstractNumId w:val="20"/>
  </w:num>
  <w:num w:numId="13">
    <w:abstractNumId w:val="18"/>
  </w:num>
  <w:num w:numId="14">
    <w:abstractNumId w:val="0"/>
  </w:num>
  <w:num w:numId="15">
    <w:abstractNumId w:val="15"/>
  </w:num>
  <w:num w:numId="16">
    <w:abstractNumId w:val="26"/>
  </w:num>
  <w:num w:numId="17">
    <w:abstractNumId w:val="10"/>
  </w:num>
  <w:num w:numId="18">
    <w:abstractNumId w:val="28"/>
  </w:num>
  <w:num w:numId="19">
    <w:abstractNumId w:val="23"/>
  </w:num>
  <w:num w:numId="20">
    <w:abstractNumId w:val="19"/>
  </w:num>
  <w:num w:numId="21">
    <w:abstractNumId w:val="8"/>
  </w:num>
  <w:num w:numId="22">
    <w:abstractNumId w:val="13"/>
  </w:num>
  <w:num w:numId="23">
    <w:abstractNumId w:val="4"/>
  </w:num>
  <w:num w:numId="24">
    <w:abstractNumId w:val="11"/>
  </w:num>
  <w:num w:numId="25">
    <w:abstractNumId w:val="1"/>
  </w:num>
  <w:num w:numId="26">
    <w:abstractNumId w:val="22"/>
  </w:num>
  <w:num w:numId="27">
    <w:abstractNumId w:val="5"/>
  </w:num>
  <w:num w:numId="28">
    <w:abstractNumId w:val="7"/>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CA8"/>
    <w:rsid w:val="00021F14"/>
    <w:rsid w:val="000D35D4"/>
    <w:rsid w:val="00136CD7"/>
    <w:rsid w:val="001448FD"/>
    <w:rsid w:val="001913F6"/>
    <w:rsid w:val="001C327C"/>
    <w:rsid w:val="00230858"/>
    <w:rsid w:val="00250CE9"/>
    <w:rsid w:val="00250EAC"/>
    <w:rsid w:val="00261A7D"/>
    <w:rsid w:val="00270ABC"/>
    <w:rsid w:val="002C2BA2"/>
    <w:rsid w:val="003074F9"/>
    <w:rsid w:val="00315DB6"/>
    <w:rsid w:val="00372A95"/>
    <w:rsid w:val="003C5507"/>
    <w:rsid w:val="00422BA9"/>
    <w:rsid w:val="00456EAA"/>
    <w:rsid w:val="004728E0"/>
    <w:rsid w:val="004765AB"/>
    <w:rsid w:val="004B1DE6"/>
    <w:rsid w:val="004C6C40"/>
    <w:rsid w:val="004D6F80"/>
    <w:rsid w:val="0050143B"/>
    <w:rsid w:val="00513CA8"/>
    <w:rsid w:val="00567D37"/>
    <w:rsid w:val="00570EE1"/>
    <w:rsid w:val="00574ACA"/>
    <w:rsid w:val="005A693D"/>
    <w:rsid w:val="005B6CAF"/>
    <w:rsid w:val="006A5046"/>
    <w:rsid w:val="006B331C"/>
    <w:rsid w:val="006F2FBB"/>
    <w:rsid w:val="007305DB"/>
    <w:rsid w:val="0081192B"/>
    <w:rsid w:val="00837413"/>
    <w:rsid w:val="00895EE6"/>
    <w:rsid w:val="008A23EB"/>
    <w:rsid w:val="008B29BB"/>
    <w:rsid w:val="008C212E"/>
    <w:rsid w:val="008E0DC1"/>
    <w:rsid w:val="00901C43"/>
    <w:rsid w:val="009068BA"/>
    <w:rsid w:val="0091053E"/>
    <w:rsid w:val="00914BBE"/>
    <w:rsid w:val="009933AF"/>
    <w:rsid w:val="00995258"/>
    <w:rsid w:val="009C0D69"/>
    <w:rsid w:val="00A30074"/>
    <w:rsid w:val="00A56003"/>
    <w:rsid w:val="00A659B8"/>
    <w:rsid w:val="00AA3625"/>
    <w:rsid w:val="00AC77CC"/>
    <w:rsid w:val="00AF7CAE"/>
    <w:rsid w:val="00B42558"/>
    <w:rsid w:val="00B8564D"/>
    <w:rsid w:val="00B95068"/>
    <w:rsid w:val="00C073B6"/>
    <w:rsid w:val="00CA47B5"/>
    <w:rsid w:val="00CF203B"/>
    <w:rsid w:val="00D12524"/>
    <w:rsid w:val="00D1469F"/>
    <w:rsid w:val="00D43383"/>
    <w:rsid w:val="00D46AD2"/>
    <w:rsid w:val="00D52B58"/>
    <w:rsid w:val="00D52DD8"/>
    <w:rsid w:val="00DE0262"/>
    <w:rsid w:val="00E24E88"/>
    <w:rsid w:val="00E42129"/>
    <w:rsid w:val="00E67FF8"/>
    <w:rsid w:val="00EC5EA2"/>
    <w:rsid w:val="00ED2E98"/>
    <w:rsid w:val="00F57A2A"/>
    <w:rsid w:val="00F625BA"/>
    <w:rsid w:val="00F82F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chartTrackingRefBased/>
  <w15:docId w15:val="{B1279C5F-4BF6-8B45-8962-50D21F1BC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3CA8"/>
    <w:rPr>
      <w:rFonts w:ascii="Times New Roman" w:hAnsi="Times New Roman"/>
      <w:sz w:val="24"/>
      <w:szCs w:val="24"/>
      <w:lang w:val="en-US"/>
    </w:rPr>
  </w:style>
  <w:style w:type="paragraph" w:styleId="Heading1">
    <w:name w:val="heading 1"/>
    <w:basedOn w:val="Normal"/>
    <w:next w:val="Normal"/>
    <w:link w:val="Heading1Char"/>
    <w:uiPriority w:val="9"/>
    <w:qFormat/>
    <w:rsid w:val="00513CA8"/>
    <w:pPr>
      <w:keepNext/>
      <w:jc w:val="both"/>
      <w:outlineLvl w:val="0"/>
    </w:pPr>
    <w:rPr>
      <w:b/>
      <w:bCs/>
    </w:rPr>
  </w:style>
  <w:style w:type="paragraph" w:styleId="Heading3">
    <w:name w:val="heading 3"/>
    <w:basedOn w:val="Normal"/>
    <w:next w:val="Normal"/>
    <w:link w:val="Heading3Char"/>
    <w:uiPriority w:val="9"/>
    <w:qFormat/>
    <w:rsid w:val="00513CA8"/>
    <w:pPr>
      <w:keepNext/>
      <w:spacing w:before="240" w:after="60"/>
      <w:outlineLvl w:val="2"/>
    </w:pPr>
    <w:rPr>
      <w:rFonts w:ascii="Arial" w:hAnsi="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513CA8"/>
    <w:rPr>
      <w:rFonts w:ascii="Times New Roman" w:hAnsi="Times New Roman" w:cs="Times New Roman"/>
      <w:b/>
      <w:bCs/>
      <w:sz w:val="24"/>
      <w:szCs w:val="24"/>
    </w:rPr>
  </w:style>
  <w:style w:type="character" w:customStyle="1" w:styleId="Heading3Char">
    <w:name w:val="Heading 3 Char"/>
    <w:basedOn w:val="DefaultParagraphFont"/>
    <w:link w:val="Heading3"/>
    <w:uiPriority w:val="9"/>
    <w:locked/>
    <w:rsid w:val="00513CA8"/>
    <w:rPr>
      <w:rFonts w:ascii="Arial" w:hAnsi="Arial" w:cs="Times New Roman"/>
      <w:b/>
      <w:bCs/>
      <w:sz w:val="26"/>
      <w:szCs w:val="26"/>
    </w:rPr>
  </w:style>
  <w:style w:type="paragraph" w:styleId="Footer">
    <w:name w:val="footer"/>
    <w:basedOn w:val="Normal"/>
    <w:link w:val="FooterChar"/>
    <w:uiPriority w:val="99"/>
    <w:rsid w:val="00513CA8"/>
    <w:pPr>
      <w:tabs>
        <w:tab w:val="center" w:pos="4320"/>
        <w:tab w:val="right" w:pos="8640"/>
      </w:tabs>
    </w:pPr>
  </w:style>
  <w:style w:type="character" w:customStyle="1" w:styleId="FooterChar">
    <w:name w:val="Footer Char"/>
    <w:basedOn w:val="DefaultParagraphFont"/>
    <w:link w:val="Footer"/>
    <w:uiPriority w:val="99"/>
    <w:locked/>
    <w:rsid w:val="00513CA8"/>
    <w:rPr>
      <w:rFonts w:ascii="Times New Roman" w:hAnsi="Times New Roman" w:cs="Times New Roman"/>
      <w:sz w:val="24"/>
      <w:szCs w:val="24"/>
    </w:rPr>
  </w:style>
  <w:style w:type="character" w:styleId="PageNumber">
    <w:name w:val="page number"/>
    <w:basedOn w:val="DefaultParagraphFont"/>
    <w:uiPriority w:val="99"/>
    <w:rsid w:val="00513CA8"/>
  </w:style>
  <w:style w:type="paragraph" w:styleId="Header">
    <w:name w:val="header"/>
    <w:basedOn w:val="Normal"/>
    <w:link w:val="HeaderChar"/>
    <w:uiPriority w:val="99"/>
    <w:rsid w:val="00513CA8"/>
    <w:pPr>
      <w:tabs>
        <w:tab w:val="center" w:pos="4320"/>
        <w:tab w:val="right" w:pos="8640"/>
      </w:tabs>
    </w:pPr>
  </w:style>
  <w:style w:type="character" w:customStyle="1" w:styleId="HeaderChar">
    <w:name w:val="Header Char"/>
    <w:basedOn w:val="DefaultParagraphFont"/>
    <w:link w:val="Header"/>
    <w:uiPriority w:val="99"/>
    <w:locked/>
    <w:rsid w:val="00513CA8"/>
    <w:rPr>
      <w:rFonts w:ascii="Times New Roman" w:hAnsi="Times New Roman" w:cs="Times New Roman"/>
      <w:sz w:val="24"/>
      <w:szCs w:val="24"/>
    </w:rPr>
  </w:style>
  <w:style w:type="paragraph" w:styleId="ListParagraph">
    <w:name w:val="List Paragraph"/>
    <w:basedOn w:val="Normal"/>
    <w:uiPriority w:val="34"/>
    <w:qFormat/>
    <w:rsid w:val="00513CA8"/>
    <w:pPr>
      <w:ind w:left="720"/>
    </w:pPr>
  </w:style>
  <w:style w:type="paragraph" w:styleId="BalloonText">
    <w:name w:val="Balloon Text"/>
    <w:basedOn w:val="Normal"/>
    <w:link w:val="BalloonTextChar"/>
    <w:uiPriority w:val="99"/>
    <w:semiHidden/>
    <w:unhideWhenUsed/>
    <w:rsid w:val="0099525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9525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900</Words>
  <Characters>5131</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dc:creator>
  <cp:keywords/>
  <dc:description/>
  <cp:lastModifiedBy>HP</cp:lastModifiedBy>
  <cp:revision>3</cp:revision>
  <dcterms:created xsi:type="dcterms:W3CDTF">2019-12-15T14:22:00Z</dcterms:created>
  <dcterms:modified xsi:type="dcterms:W3CDTF">2019-12-17T09:03:00Z</dcterms:modified>
</cp:coreProperties>
</file>